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辽宁省</w:t>
      </w:r>
      <w:r>
        <w:rPr>
          <w:rFonts w:hint="eastAsia" w:ascii="方正小标宋_GBK" w:hAnsi="方正小标宋_GBK" w:eastAsia="方正小标宋_GBK" w:cs="方正小标宋_GBK"/>
          <w:sz w:val="40"/>
          <w:szCs w:val="40"/>
        </w:rPr>
        <w:t>化妆品备案分类</w:t>
      </w:r>
      <w:r>
        <w:rPr>
          <w:rFonts w:hint="eastAsia" w:ascii="方正小标宋_GBK" w:hAnsi="方正小标宋_GBK" w:eastAsia="方正小标宋_GBK" w:cs="方正小标宋_GBK"/>
          <w:sz w:val="40"/>
          <w:szCs w:val="40"/>
          <w:lang w:val="en-US" w:eastAsia="zh-CN"/>
        </w:rPr>
        <w:t>分级</w:t>
      </w:r>
      <w:r>
        <w:rPr>
          <w:rFonts w:hint="eastAsia" w:ascii="方正小标宋_GBK" w:hAnsi="方正小标宋_GBK" w:eastAsia="方正小标宋_GBK" w:cs="方正小标宋_GBK"/>
          <w:sz w:val="40"/>
          <w:szCs w:val="40"/>
        </w:rPr>
        <w:t>管理</w:t>
      </w:r>
      <w:r>
        <w:rPr>
          <w:rFonts w:hint="eastAsia" w:ascii="方正小标宋_GBK" w:hAnsi="方正小标宋_GBK" w:eastAsia="方正小标宋_GBK" w:cs="方正小标宋_GBK"/>
          <w:sz w:val="40"/>
          <w:szCs w:val="40"/>
          <w:lang w:val="en-US" w:eastAsia="zh-CN"/>
        </w:rPr>
        <w:t>指导意见</w:t>
      </w:r>
    </w:p>
    <w:p>
      <w:pPr>
        <w:jc w:val="center"/>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（征求意见稿）</w:t>
      </w:r>
    </w:p>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w:t>
      </w:r>
      <w:r>
        <w:rPr>
          <w:rFonts w:hint="eastAsia" w:ascii="仿宋_GB2312" w:hAnsi="仿宋_GB2312" w:eastAsia="仿宋_GB2312" w:cs="仿宋_GB2312"/>
          <w:sz w:val="32"/>
          <w:szCs w:val="32"/>
          <w:lang w:val="en-US" w:eastAsia="zh-CN"/>
        </w:rPr>
        <w:t>落实国家药监局《关于深化化妆品监管改革促进产业高质量发展的意见》（国药监妆〔2025〕18号）及省药监局《关于优化营商环境推动医药产业高质量发展若干举措》，持续优化我省化妆品备案工作，</w:t>
      </w:r>
      <w:r>
        <w:rPr>
          <w:rFonts w:hint="eastAsia" w:ascii="仿宋_GB2312" w:hAnsi="仿宋_GB2312" w:eastAsia="仿宋_GB2312" w:cs="仿宋_GB2312"/>
          <w:sz w:val="32"/>
          <w:szCs w:val="32"/>
        </w:rPr>
        <w:t>依据《化妆品监督管理条例》</w:t>
      </w:r>
      <w:r>
        <w:rPr>
          <w:rFonts w:hint="eastAsia" w:ascii="仿宋_GB2312" w:hAnsi="仿宋_GB2312" w:eastAsia="仿宋_GB2312" w:cs="仿宋_GB2312"/>
          <w:kern w:val="0"/>
          <w:sz w:val="32"/>
          <w:szCs w:val="32"/>
          <w:lang w:bidi="ar"/>
        </w:rPr>
        <w:t>《化妆品注册备案管理办法》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结合我省化妆品备案工作实际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制定了化妆品备案分类分级管理指导意见如下</w:t>
      </w:r>
      <w:r>
        <w:rPr>
          <w:rFonts w:hint="eastAsia" w:ascii="仿宋_GB2312" w:hAnsi="仿宋_GB2312" w:eastAsia="仿宋_GB2312" w:cs="仿宋_GB2312"/>
          <w:sz w:val="32"/>
          <w:szCs w:val="32"/>
        </w:rPr>
        <w:t>。</w:t>
      </w:r>
    </w:p>
    <w:p>
      <w:pPr>
        <w:numPr>
          <w:ilvl w:val="0"/>
          <w:numId w:val="1"/>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定义</w:t>
      </w:r>
    </w:p>
    <w:p>
      <w:pPr>
        <w:numPr>
          <w:ilvl w:val="-1"/>
          <w:numId w:val="0"/>
        </w:numPr>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本《指导意见》中化妆品备案分类分级管理是指监管部门对我省信用良好、符合一定条件的化妆品备案人（以下简称“备案人”）备案的低风险化妆品实施“即备即公示”，对中风险化妆品实施“优审速公示”的服务。</w:t>
      </w:r>
    </w:p>
    <w:p>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二、适用范围</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我省国产</w:t>
      </w:r>
      <w:r>
        <w:rPr>
          <w:rFonts w:hint="eastAsia" w:ascii="仿宋" w:hAnsi="仿宋" w:eastAsia="仿宋" w:cs="仿宋"/>
          <w:sz w:val="32"/>
          <w:szCs w:val="32"/>
        </w:rPr>
        <w:t>普通化妆品</w:t>
      </w:r>
      <w:r>
        <w:rPr>
          <w:rFonts w:hint="eastAsia" w:ascii="仿宋" w:hAnsi="仿宋" w:eastAsia="仿宋" w:cs="仿宋"/>
          <w:sz w:val="32"/>
          <w:szCs w:val="32"/>
          <w:lang w:val="en-US" w:eastAsia="zh-CN"/>
        </w:rPr>
        <w:t>的</w:t>
      </w:r>
      <w:r>
        <w:rPr>
          <w:rFonts w:hint="eastAsia" w:ascii="仿宋" w:hAnsi="仿宋" w:eastAsia="仿宋" w:cs="仿宋"/>
          <w:sz w:val="32"/>
          <w:szCs w:val="32"/>
        </w:rPr>
        <w:t>首次备案、变更备案</w:t>
      </w:r>
      <w:r>
        <w:rPr>
          <w:rFonts w:hint="eastAsia" w:ascii="仿宋" w:hAnsi="仿宋" w:eastAsia="仿宋" w:cs="仿宋"/>
          <w:sz w:val="32"/>
          <w:szCs w:val="32"/>
          <w:lang w:eastAsia="zh-CN"/>
        </w:rPr>
        <w:t>。</w:t>
      </w:r>
      <w:r>
        <w:rPr>
          <w:rFonts w:hint="eastAsia" w:ascii="仿宋" w:hAnsi="仿宋" w:eastAsia="仿宋" w:cs="仿宋"/>
          <w:sz w:val="32"/>
          <w:szCs w:val="32"/>
        </w:rPr>
        <w:t>进口普通化妆品</w:t>
      </w:r>
      <w:r>
        <w:rPr>
          <w:rFonts w:hint="eastAsia" w:ascii="仿宋" w:hAnsi="仿宋" w:eastAsia="仿宋" w:cs="仿宋"/>
          <w:sz w:val="32"/>
          <w:szCs w:val="32"/>
          <w:lang w:val="en-US" w:eastAsia="zh-CN"/>
        </w:rPr>
        <w:t>首次备案、变更备案</w:t>
      </w:r>
      <w:r>
        <w:rPr>
          <w:rFonts w:hint="eastAsia" w:ascii="仿宋" w:hAnsi="仿宋" w:eastAsia="仿宋" w:cs="仿宋"/>
          <w:sz w:val="32"/>
          <w:szCs w:val="32"/>
        </w:rPr>
        <w:t>参照执行。</w:t>
      </w:r>
    </w:p>
    <w:p>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三、职责分工</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化妆品监管处负责化妆品备案分类分级管理工作的组织及监督。</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省药品审评查验中心负责化妆品分类判定及备案资料整理、公示、技术核查。</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各稽查处负责审核、确认本辖区备案人等级。</w:t>
      </w:r>
    </w:p>
    <w:p>
      <w:pPr>
        <w:ind w:firstLine="640" w:firstLineChars="200"/>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四、分类分级标准</w:t>
      </w:r>
    </w:p>
    <w:p>
      <w:pPr>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一</w:t>
      </w:r>
      <w:r>
        <w:rPr>
          <w:rFonts w:hint="eastAsia" w:ascii="楷体" w:hAnsi="楷体" w:eastAsia="楷体" w:cs="楷体"/>
          <w:b/>
          <w:bCs/>
          <w:sz w:val="32"/>
          <w:szCs w:val="32"/>
          <w:lang w:eastAsia="zh-CN"/>
        </w:rPr>
        <w:t>）普通化妆品</w:t>
      </w:r>
      <w:r>
        <w:rPr>
          <w:rFonts w:hint="eastAsia" w:ascii="楷体" w:hAnsi="楷体" w:eastAsia="楷体" w:cs="楷体"/>
          <w:b/>
          <w:bCs/>
          <w:sz w:val="32"/>
          <w:szCs w:val="32"/>
          <w:lang w:val="en-US" w:eastAsia="zh-CN"/>
        </w:rPr>
        <w:t>分类</w:t>
      </w:r>
      <w:r>
        <w:rPr>
          <w:rFonts w:hint="eastAsia" w:ascii="楷体" w:hAnsi="楷体" w:eastAsia="楷体" w:cs="楷体"/>
          <w:b/>
          <w:bCs/>
          <w:sz w:val="32"/>
          <w:szCs w:val="32"/>
          <w:lang w:eastAsia="zh-CN"/>
        </w:rPr>
        <w:t>标准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综合化妆品适用人群、</w:t>
      </w:r>
      <w:r>
        <w:rPr>
          <w:rFonts w:hint="eastAsia" w:ascii="仿宋_GB2312" w:hAnsi="仿宋_GB2312" w:eastAsia="仿宋_GB2312" w:cs="仿宋_GB2312"/>
          <w:sz w:val="32"/>
          <w:szCs w:val="32"/>
          <w:lang w:eastAsia="zh-CN"/>
        </w:rPr>
        <w:t>原料特性、功效宣称等</w:t>
      </w:r>
      <w:r>
        <w:rPr>
          <w:rFonts w:hint="eastAsia" w:ascii="仿宋_GB2312" w:hAnsi="仿宋_GB2312" w:eastAsia="仿宋_GB2312" w:cs="仿宋_GB2312"/>
          <w:sz w:val="32"/>
          <w:szCs w:val="32"/>
          <w:lang w:val="en-US" w:eastAsia="zh-CN"/>
        </w:rPr>
        <w:t>风险因素</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lang w:eastAsia="zh-CN"/>
        </w:rPr>
        <w:t>普通化妆品</w:t>
      </w:r>
      <w:r>
        <w:rPr>
          <w:rFonts w:hint="eastAsia" w:ascii="仿宋_GB2312" w:hAnsi="仿宋_GB2312" w:eastAsia="仿宋_GB2312" w:cs="仿宋_GB2312"/>
          <w:sz w:val="32"/>
          <w:szCs w:val="32"/>
          <w:lang w:val="en-US" w:eastAsia="zh-CN"/>
        </w:rPr>
        <w:t>分为高风险化妆品、</w:t>
      </w:r>
      <w:r>
        <w:rPr>
          <w:rFonts w:hint="eastAsia" w:ascii="仿宋_GB2312" w:hAnsi="仿宋_GB2312" w:eastAsia="仿宋_GB2312" w:cs="仿宋_GB2312"/>
          <w:sz w:val="32"/>
          <w:szCs w:val="32"/>
          <w:lang w:eastAsia="zh-CN"/>
        </w:rPr>
        <w:t>中风险</w:t>
      </w:r>
      <w:r>
        <w:rPr>
          <w:rFonts w:hint="eastAsia" w:ascii="仿宋_GB2312" w:hAnsi="仿宋_GB2312" w:eastAsia="仿宋_GB2312" w:cs="仿宋_GB2312"/>
          <w:sz w:val="32"/>
          <w:szCs w:val="32"/>
          <w:lang w:val="en-US" w:eastAsia="zh-CN"/>
        </w:rPr>
        <w:t>化妆品</w:t>
      </w:r>
      <w:r>
        <w:rPr>
          <w:rFonts w:hint="eastAsia" w:ascii="仿宋_GB2312" w:hAnsi="仿宋_GB2312" w:eastAsia="仿宋_GB2312" w:cs="仿宋_GB2312"/>
          <w:sz w:val="32"/>
          <w:szCs w:val="32"/>
          <w:lang w:eastAsia="zh-CN"/>
        </w:rPr>
        <w:t>、低风险</w:t>
      </w:r>
      <w:r>
        <w:rPr>
          <w:rFonts w:hint="eastAsia" w:ascii="仿宋_GB2312" w:hAnsi="仿宋_GB2312" w:eastAsia="仿宋_GB2312" w:cs="仿宋_GB2312"/>
          <w:sz w:val="32"/>
          <w:szCs w:val="32"/>
          <w:lang w:val="en-US" w:eastAsia="zh-CN"/>
        </w:rPr>
        <w:t>化妆品三</w:t>
      </w:r>
      <w:r>
        <w:rPr>
          <w:rFonts w:hint="eastAsia" w:ascii="仿宋_GB2312" w:hAnsi="仿宋_GB2312" w:eastAsia="仿宋_GB2312" w:cs="仿宋_GB2312"/>
          <w:sz w:val="32"/>
          <w:szCs w:val="32"/>
          <w:lang w:eastAsia="zh-CN"/>
        </w:rPr>
        <w:t>个</w:t>
      </w:r>
      <w:r>
        <w:rPr>
          <w:rFonts w:hint="eastAsia" w:ascii="仿宋_GB2312" w:hAnsi="仿宋_GB2312" w:eastAsia="仿宋_GB2312" w:cs="仿宋_GB2312"/>
          <w:sz w:val="32"/>
          <w:szCs w:val="32"/>
          <w:lang w:val="en-US" w:eastAsia="zh-CN"/>
        </w:rPr>
        <w:t>类别</w:t>
      </w:r>
      <w:r>
        <w:rPr>
          <w:rFonts w:hint="eastAsia" w:ascii="仿宋_GB2312" w:hAnsi="仿宋_GB2312" w:eastAsia="仿宋_GB2312" w:cs="仿宋_GB2312"/>
          <w:sz w:val="32"/>
          <w:szCs w:val="32"/>
          <w:lang w:eastAsia="zh-CN"/>
        </w:rPr>
        <w:t>。</w:t>
      </w:r>
    </w:p>
    <w:p>
      <w:pPr>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1.高风险化妆品</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婴幼儿及儿童化妆品、使用新原料化妆品。</w:t>
      </w:r>
    </w:p>
    <w:p>
      <w:pPr>
        <w:numPr>
          <w:ilvl w:val="0"/>
          <w:numId w:val="0"/>
        </w:numPr>
        <w:ind w:firstLine="643" w:firstLineChars="200"/>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中风险</w:t>
      </w:r>
      <w:r>
        <w:rPr>
          <w:rFonts w:hint="eastAsia" w:ascii="仿宋_GB2312" w:hAnsi="仿宋_GB2312" w:eastAsia="仿宋_GB2312" w:cs="仿宋_GB2312"/>
          <w:b/>
          <w:bCs/>
          <w:sz w:val="32"/>
          <w:szCs w:val="32"/>
          <w:lang w:val="en-US" w:eastAsia="zh-CN"/>
        </w:rPr>
        <w:t>化妆品</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功效宣称祛痘、抗皱（物理性抗皱除外）、除臭、去屑、脱毛、去角质（物理方式去角质除外）的化妆品；使用纳米原料的化妆品；非防晒类化妆品中使用《化妆品安全技术规范》表5未收载的防晒剂作为光稳定剂的化妆品；产品剂型为贴、膜、含基材（贴、膜、基材中含有功效原料或着色剂等）或者气雾剂的化妆品；必须配合仪器或者工具（仅辅助涂擦的毛刷、气垫等除外）使用的化妆品；牙膏；配方体系近似系列产品中的首个产品。</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w:t>
      </w:r>
      <w:r>
        <w:rPr>
          <w:rFonts w:hint="eastAsia" w:ascii="仿宋_GB2312" w:hAnsi="仿宋_GB2312" w:eastAsia="仿宋_GB2312" w:cs="仿宋_GB2312"/>
          <w:b/>
          <w:bCs/>
          <w:sz w:val="32"/>
          <w:szCs w:val="32"/>
          <w:lang w:eastAsia="zh-CN"/>
        </w:rPr>
        <w:t>低风险</w:t>
      </w:r>
      <w:r>
        <w:rPr>
          <w:rFonts w:hint="eastAsia" w:ascii="仿宋_GB2312" w:hAnsi="仿宋_GB2312" w:eastAsia="仿宋_GB2312" w:cs="仿宋_GB2312"/>
          <w:b/>
          <w:bCs/>
          <w:sz w:val="32"/>
          <w:szCs w:val="32"/>
          <w:lang w:val="en-US" w:eastAsia="zh-CN"/>
        </w:rPr>
        <w:t>化妆品</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仅具备基础清洁、保湿、爽身、护发、芳香等基础功效的普通化妆品；配方体系近似其他系列产品。</w:t>
      </w:r>
    </w:p>
    <w:p>
      <w:pPr>
        <w:ind w:firstLine="643" w:firstLineChars="200"/>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w:t>
      </w:r>
      <w:r>
        <w:rPr>
          <w:rFonts w:hint="eastAsia" w:ascii="楷体" w:hAnsi="楷体" w:eastAsia="楷体" w:cs="楷体"/>
          <w:b/>
          <w:bCs/>
          <w:sz w:val="32"/>
          <w:szCs w:val="32"/>
          <w:lang w:val="en-US" w:eastAsia="zh-CN"/>
        </w:rPr>
        <w:t>二</w:t>
      </w:r>
      <w:r>
        <w:rPr>
          <w:rFonts w:hint="eastAsia" w:ascii="楷体" w:hAnsi="楷体" w:eastAsia="楷体" w:cs="楷体"/>
          <w:b/>
          <w:bCs/>
          <w:sz w:val="32"/>
          <w:szCs w:val="32"/>
          <w:lang w:eastAsia="zh-CN"/>
        </w:rPr>
        <w:t>）备案人分级标准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综合</w:t>
      </w:r>
      <w:r>
        <w:rPr>
          <w:rFonts w:hint="eastAsia" w:ascii="仿宋_GB2312" w:hAnsi="仿宋_GB2312" w:eastAsia="仿宋_GB2312" w:cs="仿宋_GB2312"/>
          <w:sz w:val="32"/>
          <w:szCs w:val="32"/>
        </w:rPr>
        <w:t>备案人</w:t>
      </w:r>
      <w:r>
        <w:rPr>
          <w:rFonts w:hint="eastAsia" w:ascii="仿宋_GB2312" w:hAnsi="仿宋_GB2312" w:eastAsia="仿宋_GB2312" w:cs="仿宋_GB2312"/>
          <w:sz w:val="32"/>
          <w:szCs w:val="32"/>
          <w:lang w:val="en-US" w:eastAsia="zh-CN"/>
        </w:rPr>
        <w:t>合规情况、历史备案资料质量、企业运行状态、备案人员能力等风险因素</w:t>
      </w:r>
      <w:r>
        <w:rPr>
          <w:rFonts w:hint="eastAsia" w:ascii="仿宋_GB2312" w:hAnsi="仿宋_GB2312" w:eastAsia="仿宋_GB2312" w:cs="仿宋_GB2312"/>
          <w:sz w:val="32"/>
          <w:szCs w:val="32"/>
        </w:rPr>
        <w:t>，将备案人</w:t>
      </w:r>
      <w:r>
        <w:rPr>
          <w:rFonts w:hint="eastAsia" w:ascii="仿宋_GB2312" w:hAnsi="仿宋_GB2312" w:eastAsia="仿宋_GB2312" w:cs="仿宋_GB2312"/>
          <w:sz w:val="32"/>
          <w:szCs w:val="32"/>
          <w:lang w:val="en-US" w:eastAsia="zh-CN"/>
        </w:rPr>
        <w:t>分</w:t>
      </w:r>
      <w:r>
        <w:rPr>
          <w:rFonts w:hint="eastAsia" w:ascii="仿宋_GB2312" w:hAnsi="仿宋_GB2312" w:eastAsia="仿宋_GB2312" w:cs="仿宋_GB2312"/>
          <w:sz w:val="32"/>
          <w:szCs w:val="32"/>
        </w:rPr>
        <w:t>为 A</w:t>
      </w:r>
      <w:r>
        <w:rPr>
          <w:rFonts w:hint="eastAsia" w:ascii="仿宋_GB2312" w:hAnsi="仿宋_GB2312" w:eastAsia="仿宋_GB2312" w:cs="仿宋_GB2312"/>
          <w:sz w:val="32"/>
          <w:szCs w:val="32"/>
          <w:lang w:val="en-US" w:eastAsia="zh-CN"/>
        </w:rPr>
        <w:t>级备案人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B级</w:t>
      </w:r>
      <w:r>
        <w:rPr>
          <w:rFonts w:hint="eastAsia" w:ascii="仿宋_GB2312" w:hAnsi="仿宋_GB2312" w:eastAsia="仿宋_GB2312" w:cs="仿宋_GB2312"/>
          <w:sz w:val="32"/>
          <w:szCs w:val="32"/>
          <w:lang w:val="en-US" w:eastAsia="zh-CN"/>
        </w:rPr>
        <w:t>备案人二</w:t>
      </w:r>
      <w:r>
        <w:rPr>
          <w:rFonts w:hint="eastAsia" w:ascii="仿宋_GB2312" w:hAnsi="仿宋_GB2312" w:eastAsia="仿宋_GB2312" w:cs="仿宋_GB2312"/>
          <w:sz w:val="32"/>
          <w:szCs w:val="32"/>
        </w:rPr>
        <w:t>个等级</w:t>
      </w:r>
      <w:r>
        <w:rPr>
          <w:rFonts w:hint="eastAsia" w:ascii="仿宋_GB2312" w:hAnsi="仿宋_GB2312" w:eastAsia="仿宋_GB2312" w:cs="仿宋_GB2312"/>
          <w:sz w:val="32"/>
          <w:szCs w:val="32"/>
          <w:lang w:eastAsia="zh-CN"/>
        </w:rPr>
        <w:t>。</w:t>
      </w:r>
    </w:p>
    <w:p>
      <w:pPr>
        <w:numPr>
          <w:ilvl w:val="0"/>
          <w:numId w:val="0"/>
        </w:numPr>
        <w:ind w:firstLine="643" w:firstLineChars="200"/>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1.等级评定标准</w:t>
      </w:r>
    </w:p>
    <w:p>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A级备案人：同时满足以下等级评定因素要求的。</w:t>
      </w:r>
    </w:p>
    <w:p>
      <w:pPr>
        <w:numPr>
          <w:ilvl w:val="0"/>
          <w:numId w:val="0"/>
        </w:numPr>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B级备案人：不满足以下任一等级评定因素要求的。</w:t>
      </w:r>
    </w:p>
    <w:p>
      <w:pPr>
        <w:numPr>
          <w:ilvl w:val="0"/>
          <w:numId w:val="0"/>
        </w:num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2.等级评定因素</w:t>
      </w:r>
    </w:p>
    <w:p>
      <w:pPr>
        <w:numPr>
          <w:ilvl w:val="0"/>
          <w:numId w:val="0"/>
        </w:numPr>
        <w:ind w:firstLine="643" w:firstLineChars="200"/>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（1）合规情况</w:t>
      </w:r>
    </w:p>
    <w:p>
      <w:pPr>
        <w:numPr>
          <w:ilvl w:val="0"/>
          <w:numId w:val="0"/>
        </w:num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近两年国家、省级监督抽检中未发现不合格产品、未受到药品监管部门行政处罚、监督检查结论未被判定为“生产质量管理体系存在严重缺陷”、</w:t>
      </w:r>
      <w:r>
        <w:rPr>
          <w:rFonts w:hint="eastAsia" w:ascii="仿宋_GB2312" w:hAnsi="仿宋_GB2312" w:eastAsia="仿宋_GB2312" w:cs="仿宋_GB2312"/>
          <w:sz w:val="32"/>
          <w:szCs w:val="32"/>
          <w:highlight w:val="none"/>
          <w:lang w:val="en-US" w:eastAsia="zh-CN"/>
        </w:rPr>
        <w:t>未引发较大社会影响的化妆品不良反应等情形。</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（2）历史备案资料质量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近3个备案产品在备案资料整理和技术核查中，不存在“责令改正并暂停生产销售”或“取消备案”的情况。</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（3）企业运行状态</w:t>
      </w:r>
    </w:p>
    <w:p>
      <w:pPr>
        <w:numPr>
          <w:ilvl w:val="0"/>
          <w:numId w:val="0"/>
        </w:numPr>
        <w:ind w:firstLine="640"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近两年备案人处于正常经营状态，委托生产的备案人每年对受托生产企业开展质量评估，且受托生产企业近两年不存在“合规情况”所列问题。</w:t>
      </w:r>
    </w:p>
    <w:p>
      <w:pPr>
        <w:ind w:firstLine="643" w:firstLineChars="200"/>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（4）备案人员能力</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具体负责化妆品备案工作的人员每年参加法律法规、质量体系及备案业务培训不少于20学时；近两年曾参加监管部门组织的法律法规及备案业务培训，且通过考核。</w:t>
      </w:r>
    </w:p>
    <w:p>
      <w:pPr>
        <w:numPr>
          <w:ilvl w:val="0"/>
          <w:numId w:val="0"/>
        </w:numPr>
        <w:ind w:firstLine="643" w:firstLineChars="200"/>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3.等级评定程序及管理</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A级备案人等级评定遵循备案人自评、自愿申请、监管确认、动态管理原则。备案人</w:t>
      </w:r>
      <w:r>
        <w:rPr>
          <w:rFonts w:hint="eastAsia" w:ascii="仿宋_GB2312" w:hAnsi="仿宋_GB2312" w:eastAsia="仿宋_GB2312" w:cs="仿宋_GB2312"/>
          <w:color w:val="auto"/>
          <w:sz w:val="32"/>
          <w:szCs w:val="32"/>
          <w:lang w:val="en-US" w:eastAsia="zh-CN"/>
        </w:rPr>
        <w:t>等级评定程序详见附件。</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备案人等级评定结果有效期原则上为两年，如存在以下情形之一，等级评定结果调整为B级。</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1.备案人季度技术核查中，3个以上品种技术核查结论为“责令改正并暂停生产销售”、“取消备案”的；</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2.备案人年度内被认定存在违法违规行为的。</w:t>
      </w:r>
    </w:p>
    <w:p>
      <w:pPr>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待备案人符合条件后，可再次提出等级评定申请。</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五、备案公示时限差异化</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综合备案人等级、普通化妆品分类双重维度，实施备案资料整理、公示时限差异化管理。</w:t>
      </w:r>
    </w:p>
    <w:p>
      <w:pPr>
        <w:ind w:firstLine="643" w:firstLineChars="200"/>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（一）首次备案资料整理、公示时限差异化</w:t>
      </w:r>
    </w:p>
    <w:p>
      <w:pPr>
        <w:ind w:firstLine="640" w:firstLineChars="200"/>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备案资料整理环节主要对备案产品是否属于普通化妆品范围，资料是否齐全，资料是否涉及违反公序良俗，标签重点项目等进行审查。资料整理、公示按以下时限执行：</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1.A级备案人：低风险化妆品即备即公示；中风险化妆品</w:t>
      </w:r>
      <w:r>
        <w:rPr>
          <w:rFonts w:hint="eastAsia" w:ascii="仿宋_GB2312" w:hAnsi="仿宋_GB2312" w:eastAsia="仿宋_GB2312" w:cs="仿宋_GB2312"/>
          <w:sz w:val="32"/>
          <w:szCs w:val="32"/>
          <w:highlight w:val="none"/>
          <w:lang w:val="en-US" w:eastAsia="zh-CN"/>
        </w:rPr>
        <w:t>2个工作日内完成备案资料整理审查、公示</w:t>
      </w:r>
      <w:r>
        <w:rPr>
          <w:rFonts w:hint="eastAsia" w:ascii="仿宋_GB2312" w:hAnsi="仿宋_GB2312" w:eastAsia="仿宋_GB2312" w:cs="仿宋_GB2312"/>
          <w:sz w:val="32"/>
          <w:szCs w:val="32"/>
          <w:lang w:val="en-US" w:eastAsia="zh-CN"/>
        </w:rPr>
        <w:t>。</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2.B</w:t>
      </w:r>
      <w:r>
        <w:rPr>
          <w:rFonts w:hint="eastAsia" w:ascii="仿宋_GB2312" w:hAnsi="仿宋_GB2312" w:eastAsia="仿宋_GB2312" w:cs="仿宋_GB2312"/>
          <w:sz w:val="32"/>
          <w:szCs w:val="32"/>
          <w:highlight w:val="none"/>
          <w:lang w:val="en-US" w:eastAsia="zh-CN"/>
        </w:rPr>
        <w:t>级备案人：5个工作日内完成</w:t>
      </w:r>
      <w:r>
        <w:rPr>
          <w:rFonts w:hint="eastAsia" w:ascii="仿宋_GB2312" w:hAnsi="仿宋_GB2312" w:eastAsia="仿宋_GB2312" w:cs="仿宋_GB2312"/>
          <w:sz w:val="32"/>
          <w:szCs w:val="32"/>
          <w:lang w:val="en-US" w:eastAsia="zh-CN"/>
        </w:rPr>
        <w:t>备案资料整理审查、公示。</w:t>
      </w:r>
    </w:p>
    <w:p>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3.高风险化妆品：5个工作日内完成备案资料整理审查、公示。</w:t>
      </w:r>
    </w:p>
    <w:p>
      <w:pPr>
        <w:ind w:firstLine="643" w:firstLineChars="200"/>
        <w:rPr>
          <w:rFonts w:hint="eastAsia" w:ascii="楷体" w:hAnsi="楷体" w:eastAsia="楷体" w:cs="楷体"/>
          <w:b/>
          <w:bCs/>
          <w:color w:val="auto"/>
          <w:sz w:val="32"/>
          <w:szCs w:val="32"/>
          <w:lang w:val="en-US" w:eastAsia="zh-CN"/>
        </w:rPr>
      </w:pPr>
      <w:r>
        <w:rPr>
          <w:rFonts w:hint="eastAsia" w:ascii="楷体" w:hAnsi="楷体" w:eastAsia="楷体" w:cs="楷体"/>
          <w:b/>
          <w:bCs/>
          <w:color w:val="auto"/>
          <w:sz w:val="32"/>
          <w:szCs w:val="32"/>
          <w:lang w:val="en-US" w:eastAsia="zh-CN"/>
        </w:rPr>
        <w:t>（二）变更备案时限差异化</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1.简易变更事项（仅包装文字微调、非关键原料微调、不涉及检验报告变更）：A级备案人即报即公示；B级备案人2个工作日内公示。</w:t>
      </w:r>
    </w:p>
    <w:p>
      <w:pPr>
        <w:widowControl/>
        <w:numPr>
          <w:ilvl w:val="-1"/>
          <w:numId w:val="0"/>
        </w:numPr>
        <w:ind w:firstLine="640" w:firstLineChars="200"/>
        <w:jc w:val="left"/>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2.一般变更事项（生产场地变更、生产工艺变更等）：A 级备案人2个工作日内公示；B级备案人5个工作日内</w:t>
      </w:r>
      <w:r>
        <w:rPr>
          <w:rFonts w:hint="eastAsia" w:ascii="仿宋_GB2312" w:hAnsi="仿宋_GB2312" w:eastAsia="仿宋_GB2312" w:cs="仿宋_GB2312"/>
          <w:color w:val="auto"/>
          <w:sz w:val="32"/>
          <w:szCs w:val="32"/>
          <w:highlight w:val="none"/>
          <w:lang w:val="en-US" w:eastAsia="zh-CN"/>
        </w:rPr>
        <w:t>办结</w:t>
      </w:r>
      <w:r>
        <w:rPr>
          <w:rFonts w:hint="eastAsia" w:ascii="仿宋_GB2312" w:hAnsi="仿宋_GB2312" w:eastAsia="仿宋_GB2312" w:cs="仿宋_GB2312"/>
          <w:color w:val="auto"/>
          <w:sz w:val="32"/>
          <w:szCs w:val="32"/>
          <w:lang w:val="en-US" w:eastAsia="zh-CN"/>
        </w:rPr>
        <w:t>。</w:t>
      </w:r>
    </w:p>
    <w:p>
      <w:pPr>
        <w:numPr>
          <w:ilvl w:val="-1"/>
          <w:numId w:val="0"/>
        </w:numPr>
        <w:ind w:firstLine="640" w:firstLineChars="200"/>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六、风险闭环管理</w:t>
      </w:r>
    </w:p>
    <w:p>
      <w:pPr>
        <w:numPr>
          <w:ilvl w:val="0"/>
          <w:numId w:val="0"/>
        </w:num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省药品审评查验中心对高风险化妆品、中风险化妆品开展备案公示后技术核查，并及时向监管部门传递影响化妆品质量安全性、资料真实性等风险线索。监管部门收到风险线索后，及时组织风险线索核查、研判、处置，实现风险闭环。</w:t>
      </w:r>
    </w:p>
    <w:p>
      <w:p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七、其他</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本指导意见由辽宁省药品监督管理局负责解释，未尽事宜严格按照国家药监局化妆品注册备案相关法律法规、文件执行。</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本指导意见自发布之日起正式施行，原有我省普通化妆品备案管理相关规定与本指导意见不一致的，以本指导意见为准。</w:t>
      </w:r>
    </w:p>
    <w:p>
      <w:pPr>
        <w:ind w:firstLine="3520" w:firstLineChars="1100"/>
        <w:rPr>
          <w:rFonts w:hint="eastAsia" w:ascii="仿宋" w:hAnsi="仿宋" w:eastAsia="仿宋" w:cs="仿宋"/>
          <w:sz w:val="32"/>
          <w:szCs w:val="32"/>
          <w:lang w:val="en-US" w:eastAsia="zh-CN"/>
        </w:rPr>
      </w:pPr>
    </w:p>
    <w:p>
      <w:pPr>
        <w:ind w:firstLine="3520" w:firstLineChars="1100"/>
        <w:rPr>
          <w:rFonts w:hint="eastAsia" w:ascii="仿宋" w:hAnsi="仿宋" w:eastAsia="仿宋" w:cs="仿宋"/>
          <w:sz w:val="32"/>
          <w:szCs w:val="32"/>
          <w:lang w:val="en-US" w:eastAsia="zh-CN"/>
        </w:rPr>
      </w:pPr>
    </w:p>
    <w:p>
      <w:pPr>
        <w:ind w:firstLine="3840" w:firstLineChars="1200"/>
        <w:rPr>
          <w:rFonts w:hint="default" w:ascii="仿宋" w:hAnsi="仿宋" w:eastAsia="仿宋" w:cs="仿宋"/>
          <w:sz w:val="32"/>
          <w:szCs w:val="32"/>
          <w:lang w:val="en-US" w:eastAsia="zh-CN"/>
        </w:rPr>
      </w:pPr>
    </w:p>
    <w:p>
      <w:pPr>
        <w:spacing w:beforeLines="0" w:afterLines="0"/>
        <w:rPr>
          <w:rFonts w:hint="eastAsia" w:ascii="宋体" w:hAnsi="宋体"/>
          <w:sz w:val="32"/>
        </w:rPr>
      </w:pPr>
    </w:p>
    <w:p>
      <w:pPr>
        <w:spacing w:beforeLines="0" w:afterLines="0"/>
        <w:rPr>
          <w:rFonts w:hint="eastAsia" w:ascii="仿宋_GB2312" w:hAnsi="仿宋_GB2312" w:eastAsia="仿宋_GB2312"/>
          <w:sz w:val="32"/>
        </w:rPr>
      </w:pPr>
      <w:bookmarkStart w:id="0" w:name="_GoBack"/>
      <w:r>
        <w:rPr>
          <w:rFonts w:hint="eastAsia" w:ascii="仿宋_GB2312" w:hAnsi="仿宋_GB2312" w:eastAsia="仿宋_GB2312"/>
          <w:sz w:val="32"/>
        </w:rPr>
        <w:t>附件：</w:t>
      </w:r>
    </w:p>
    <w:bookmarkEnd w:id="0"/>
    <w:p>
      <w:pPr>
        <w:spacing w:beforeLines="0" w:afterLines="0"/>
        <w:jc w:val="center"/>
        <w:rPr>
          <w:rFonts w:hint="eastAsia" w:ascii="方正小标宋_GBK" w:hAnsi="方正小标宋_GBK" w:eastAsia="方正小标宋_GBK"/>
          <w:sz w:val="40"/>
        </w:rPr>
      </w:pPr>
    </w:p>
    <w:p>
      <w:pPr>
        <w:spacing w:beforeLines="0" w:afterLines="0"/>
        <w:jc w:val="center"/>
        <w:rPr>
          <w:rFonts w:hint="default" w:ascii="方正小标宋_GBK" w:hAnsi="方正小标宋_GBK" w:eastAsia="方正小标宋_GBK"/>
          <w:sz w:val="40"/>
          <w:lang w:val="en-US" w:eastAsia="zh-CN"/>
        </w:rPr>
      </w:pPr>
      <w:r>
        <w:rPr>
          <w:rFonts w:hint="eastAsia" w:ascii="方正小标宋_GBK" w:hAnsi="方正小标宋_GBK" w:eastAsia="方正小标宋_GBK"/>
          <w:sz w:val="40"/>
        </w:rPr>
        <w:t>备案人、境内责任人等级评定程序</w:t>
      </w:r>
    </w:p>
    <w:p>
      <w:pPr>
        <w:spacing w:beforeLines="0" w:afterLines="0"/>
        <w:ind w:firstLine="640" w:firstLineChars="200"/>
        <w:rPr>
          <w:rFonts w:hint="eastAsia" w:ascii="仿宋_GB2312" w:hAnsi="仿宋_GB2312" w:eastAsia="仿宋_GB2312"/>
          <w:sz w:val="32"/>
        </w:rPr>
      </w:pPr>
    </w:p>
    <w:p>
      <w:pPr>
        <w:numPr>
          <w:ilvl w:val="0"/>
          <w:numId w:val="0"/>
        </w:numPr>
        <w:spacing w:beforeLines="0" w:afterLines="0"/>
        <w:ind w:firstLine="643" w:firstLineChars="200"/>
        <w:rPr>
          <w:rFonts w:hint="eastAsia" w:ascii="仿宋_GB2312" w:hAnsi="仿宋_GB2312" w:eastAsia="仿宋_GB2312"/>
          <w:sz w:val="32"/>
        </w:rPr>
      </w:pPr>
      <w:r>
        <w:rPr>
          <w:rFonts w:hint="eastAsia" w:ascii="仿宋_GB2312" w:hAnsi="仿宋_GB2312" w:eastAsia="仿宋_GB2312"/>
          <w:b/>
          <w:sz w:val="32"/>
        </w:rPr>
        <w:t>1.备案人申请。</w:t>
      </w:r>
      <w:r>
        <w:rPr>
          <w:rFonts w:hint="eastAsia" w:ascii="仿宋_GB2312" w:hAnsi="仿宋_GB2312" w:eastAsia="仿宋_GB2312"/>
          <w:sz w:val="32"/>
        </w:rPr>
        <w:t>自愿申请等级评定的备案人填写</w:t>
      </w:r>
      <w:r>
        <w:rPr>
          <w:rFonts w:hint="eastAsia" w:ascii="仿宋_GB2312" w:hAnsi="仿宋_GB2312" w:eastAsia="仿宋_GB2312"/>
          <w:sz w:val="32"/>
          <w:lang w:eastAsia="zh-CN"/>
        </w:rPr>
        <w:t>《</w:t>
      </w:r>
      <w:r>
        <w:rPr>
          <w:rFonts w:hint="eastAsia" w:ascii="仿宋_GB2312" w:hAnsi="仿宋_GB2312" w:eastAsia="仿宋_GB2312"/>
          <w:sz w:val="32"/>
        </w:rPr>
        <w:t>备案人、</w:t>
      </w:r>
      <w:r>
        <w:rPr>
          <w:rFonts w:hint="eastAsia" w:ascii="仿宋_GB2312" w:hAnsi="仿宋_GB2312" w:eastAsia="仿宋_GB2312"/>
          <w:sz w:val="32"/>
          <w:lang w:val="en-US" w:eastAsia="zh-CN"/>
        </w:rPr>
        <w:t>境内责任人</w:t>
      </w:r>
      <w:r>
        <w:rPr>
          <w:rFonts w:hint="eastAsia" w:ascii="仿宋_GB2312" w:hAnsi="仿宋_GB2312" w:eastAsia="仿宋_GB2312"/>
          <w:sz w:val="32"/>
        </w:rPr>
        <w:t>等级评定表</w:t>
      </w:r>
      <w:r>
        <w:rPr>
          <w:rFonts w:hint="eastAsia" w:ascii="仿宋_GB2312" w:hAnsi="仿宋_GB2312" w:eastAsia="仿宋_GB2312"/>
          <w:sz w:val="32"/>
          <w:lang w:eastAsia="zh-CN"/>
        </w:rPr>
        <w:t>》</w:t>
      </w:r>
      <w:r>
        <w:rPr>
          <w:rFonts w:hint="eastAsia" w:ascii="仿宋_GB2312" w:hAnsi="仿宋_GB2312" w:eastAsia="仿宋_GB2312"/>
          <w:sz w:val="32"/>
        </w:rPr>
        <w:t>（附表），对合规情况、历史备案资料质量、企业运行状态、备案人员能力四项</w:t>
      </w:r>
      <w:r>
        <w:rPr>
          <w:rFonts w:hint="eastAsia" w:ascii="仿宋_GB2312" w:hAnsi="仿宋_GB2312" w:eastAsia="仿宋_GB2312"/>
          <w:sz w:val="32"/>
          <w:lang w:val="en-US" w:eastAsia="zh-CN"/>
        </w:rPr>
        <w:t>等级评定</w:t>
      </w:r>
      <w:r>
        <w:rPr>
          <w:rFonts w:hint="eastAsia" w:ascii="仿宋_GB2312" w:hAnsi="仿宋_GB2312" w:eastAsia="仿宋_GB2312"/>
          <w:sz w:val="32"/>
        </w:rPr>
        <w:t>因素开展自评</w:t>
      </w:r>
      <w:r>
        <w:rPr>
          <w:rFonts w:hint="eastAsia" w:ascii="仿宋_GB2312" w:hAnsi="仿宋_GB2312" w:eastAsia="仿宋_GB2312"/>
          <w:sz w:val="32"/>
          <w:lang w:eastAsia="zh-CN"/>
        </w:rPr>
        <w:t>。</w:t>
      </w:r>
      <w:r>
        <w:rPr>
          <w:rFonts w:hint="eastAsia" w:ascii="仿宋_GB2312" w:hAnsi="仿宋_GB2312" w:eastAsia="仿宋_GB2312"/>
          <w:sz w:val="32"/>
        </w:rPr>
        <w:t>并</w:t>
      </w:r>
      <w:r>
        <w:rPr>
          <w:rFonts w:hint="eastAsia" w:ascii="仿宋_GB2312" w:hAnsi="仿宋_GB2312" w:eastAsia="仿宋_GB2312"/>
          <w:sz w:val="32"/>
          <w:lang w:val="en-US" w:eastAsia="zh-CN"/>
        </w:rPr>
        <w:t>将《备案人、境内责任人等级评定表》</w:t>
      </w:r>
      <w:r>
        <w:rPr>
          <w:rFonts w:hint="eastAsia" w:ascii="仿宋_GB2312" w:hAnsi="仿宋_GB2312" w:eastAsia="仿宋_GB2312"/>
          <w:sz w:val="32"/>
        </w:rPr>
        <w:t>报送至驻地稽查处。</w:t>
      </w:r>
    </w:p>
    <w:p>
      <w:pPr>
        <w:spacing w:beforeLines="0" w:afterLines="0"/>
        <w:ind w:firstLine="643" w:firstLineChars="200"/>
        <w:rPr>
          <w:rFonts w:hint="eastAsia" w:ascii="仿宋_GB2312" w:hAnsi="仿宋_GB2312" w:eastAsia="仿宋_GB2312"/>
          <w:sz w:val="32"/>
        </w:rPr>
      </w:pPr>
      <w:r>
        <w:rPr>
          <w:rFonts w:hint="eastAsia" w:ascii="仿宋_GB2312" w:hAnsi="仿宋_GB2312" w:eastAsia="仿宋_GB2312"/>
          <w:b/>
          <w:sz w:val="32"/>
        </w:rPr>
        <w:t>2.监管审核确认。</w:t>
      </w:r>
      <w:r>
        <w:rPr>
          <w:rFonts w:hint="eastAsia" w:ascii="仿宋_GB2312" w:hAnsi="仿宋_GB2312" w:eastAsia="仿宋_GB2312"/>
          <w:sz w:val="32"/>
        </w:rPr>
        <w:t>驻地稽查处依托“辽宁省药品监督管理局智慧监管系统”中监管数据和日常监管掌握情况，</w:t>
      </w:r>
      <w:r>
        <w:rPr>
          <w:rFonts w:hint="eastAsia" w:ascii="仿宋_GB2312" w:hAnsi="仿宋_GB2312" w:eastAsia="仿宋_GB2312"/>
          <w:sz w:val="32"/>
          <w:lang w:val="en-US" w:eastAsia="zh-CN"/>
        </w:rPr>
        <w:t>5个工作日内完成</w:t>
      </w:r>
      <w:r>
        <w:rPr>
          <w:rFonts w:hint="eastAsia" w:ascii="仿宋_GB2312" w:hAnsi="仿宋_GB2312" w:eastAsia="仿宋_GB2312"/>
          <w:sz w:val="32"/>
        </w:rPr>
        <w:t>企业自评结果审核、确认，</w:t>
      </w:r>
      <w:r>
        <w:rPr>
          <w:rFonts w:hint="eastAsia" w:ascii="仿宋_GB2312" w:hAnsi="仿宋_GB2312" w:eastAsia="仿宋_GB2312"/>
          <w:sz w:val="32"/>
          <w:lang w:val="en-US" w:eastAsia="zh-CN"/>
        </w:rPr>
        <w:t>并</w:t>
      </w:r>
      <w:r>
        <w:rPr>
          <w:rFonts w:hint="eastAsia" w:ascii="仿宋_GB2312" w:hAnsi="仿宋_GB2312" w:eastAsia="仿宋_GB2312"/>
          <w:sz w:val="32"/>
        </w:rPr>
        <w:t>将等级评定表</w:t>
      </w:r>
      <w:r>
        <w:rPr>
          <w:rFonts w:hint="eastAsia" w:ascii="仿宋_GB2312" w:hAnsi="仿宋_GB2312" w:eastAsia="仿宋_GB2312"/>
          <w:sz w:val="32"/>
          <w:lang w:eastAsia="zh-CN"/>
        </w:rPr>
        <w:t>（</w:t>
      </w:r>
      <w:r>
        <w:rPr>
          <w:rFonts w:hint="eastAsia" w:ascii="仿宋_GB2312" w:hAnsi="仿宋_GB2312" w:eastAsia="仿宋_GB2312"/>
          <w:sz w:val="32"/>
          <w:lang w:val="en-US" w:eastAsia="zh-CN"/>
        </w:rPr>
        <w:t>PDF版</w:t>
      </w:r>
      <w:r>
        <w:rPr>
          <w:rFonts w:hint="eastAsia" w:ascii="仿宋_GB2312" w:hAnsi="仿宋_GB2312" w:eastAsia="仿宋_GB2312"/>
          <w:sz w:val="32"/>
          <w:lang w:eastAsia="zh-CN"/>
        </w:rPr>
        <w:t>）</w:t>
      </w:r>
      <w:r>
        <w:rPr>
          <w:rFonts w:hint="eastAsia" w:ascii="仿宋_GB2312" w:hAnsi="仿宋_GB2312" w:eastAsia="仿宋_GB2312"/>
          <w:sz w:val="32"/>
        </w:rPr>
        <w:t>反馈至化妆品监管处。化妆品监管处</w:t>
      </w:r>
      <w:r>
        <w:rPr>
          <w:rFonts w:hint="eastAsia" w:ascii="仿宋_GB2312" w:hAnsi="仿宋_GB2312" w:eastAsia="仿宋_GB2312"/>
          <w:sz w:val="32"/>
          <w:lang w:val="en-US" w:eastAsia="zh-CN"/>
        </w:rPr>
        <w:t>依据监管部门培训、考核信息，5个工作日内完成</w:t>
      </w:r>
      <w:r>
        <w:rPr>
          <w:rFonts w:hint="eastAsia" w:ascii="仿宋_GB2312" w:hAnsi="仿宋_GB2312" w:eastAsia="仿宋_GB2312"/>
          <w:sz w:val="32"/>
        </w:rPr>
        <w:t>企业</w:t>
      </w:r>
      <w:r>
        <w:rPr>
          <w:rFonts w:hint="eastAsia" w:ascii="仿宋_GB2312" w:hAnsi="仿宋_GB2312" w:eastAsia="仿宋_GB2312"/>
          <w:sz w:val="32"/>
          <w:lang w:val="en-US" w:eastAsia="zh-CN"/>
        </w:rPr>
        <w:t>备案</w:t>
      </w:r>
      <w:r>
        <w:rPr>
          <w:rFonts w:hint="eastAsia" w:ascii="仿宋_GB2312" w:hAnsi="仿宋_GB2312" w:eastAsia="仿宋_GB2312"/>
          <w:sz w:val="32"/>
        </w:rPr>
        <w:t>人员培训、考核情况审核、确认。</w:t>
      </w:r>
    </w:p>
    <w:p>
      <w:pPr>
        <w:numPr>
          <w:ilvl w:val="0"/>
          <w:numId w:val="0"/>
        </w:numPr>
        <w:spacing w:beforeLines="0" w:afterLines="0"/>
        <w:ind w:firstLine="643" w:firstLineChars="200"/>
        <w:rPr>
          <w:rFonts w:hint="eastAsia" w:ascii="仿宋_GB2312" w:hAnsi="仿宋_GB2312" w:eastAsia="仿宋_GB2312"/>
          <w:sz w:val="32"/>
        </w:rPr>
      </w:pPr>
      <w:r>
        <w:rPr>
          <w:rFonts w:hint="eastAsia" w:ascii="仿宋_GB2312" w:hAnsi="仿宋_GB2312" w:eastAsia="仿宋_GB2312"/>
          <w:b/>
          <w:sz w:val="32"/>
        </w:rPr>
        <w:t>3.结果反馈</w:t>
      </w:r>
      <w:r>
        <w:rPr>
          <w:rFonts w:hint="eastAsia" w:ascii="仿宋_GB2312" w:hAnsi="仿宋_GB2312" w:eastAsia="仿宋_GB2312"/>
          <w:b/>
          <w:sz w:val="32"/>
          <w:lang w:val="en-US" w:eastAsia="zh-CN"/>
        </w:rPr>
        <w:t>与</w:t>
      </w:r>
      <w:r>
        <w:rPr>
          <w:rFonts w:hint="eastAsia" w:ascii="仿宋_GB2312" w:hAnsi="仿宋_GB2312" w:eastAsia="仿宋_GB2312"/>
          <w:b/>
          <w:sz w:val="32"/>
        </w:rPr>
        <w:t>应用。</w:t>
      </w:r>
      <w:r>
        <w:rPr>
          <w:rFonts w:hint="eastAsia" w:ascii="仿宋_GB2312" w:hAnsi="仿宋_GB2312" w:eastAsia="仿宋_GB2312"/>
          <w:sz w:val="32"/>
        </w:rPr>
        <w:t>化妆品监管处将等级评定结果书面反馈</w:t>
      </w:r>
      <w:r>
        <w:rPr>
          <w:rFonts w:hint="eastAsia" w:ascii="仿宋_GB2312" w:hAnsi="仿宋_GB2312" w:eastAsia="仿宋_GB2312"/>
          <w:sz w:val="32"/>
          <w:lang w:val="en-US" w:eastAsia="zh-CN"/>
        </w:rPr>
        <w:t>至</w:t>
      </w:r>
      <w:r>
        <w:rPr>
          <w:rFonts w:hint="eastAsia" w:ascii="仿宋_GB2312" w:hAnsi="仿宋_GB2312" w:eastAsia="仿宋_GB2312"/>
          <w:sz w:val="32"/>
        </w:rPr>
        <w:t>驻地稽查处、省药品审评查验中心。驻地稽查处将等级评定</w:t>
      </w:r>
      <w:r>
        <w:rPr>
          <w:rFonts w:hint="eastAsia" w:ascii="仿宋_GB2312" w:hAnsi="仿宋_GB2312" w:eastAsia="仿宋_GB2312"/>
          <w:sz w:val="32"/>
          <w:lang w:val="en-US" w:eastAsia="zh-CN"/>
        </w:rPr>
        <w:t>结果</w:t>
      </w:r>
      <w:r>
        <w:rPr>
          <w:rFonts w:hint="eastAsia" w:ascii="仿宋_GB2312" w:hAnsi="仿宋_GB2312" w:eastAsia="仿宋_GB2312"/>
          <w:sz w:val="32"/>
        </w:rPr>
        <w:t>告知企业。省药品审评查验中心按照《</w:t>
      </w:r>
      <w:r>
        <w:rPr>
          <w:rFonts w:hint="eastAsia" w:ascii="仿宋_GB2312" w:hAnsi="仿宋_GB2312" w:eastAsia="仿宋_GB2312"/>
          <w:sz w:val="32"/>
          <w:lang w:val="en-US" w:eastAsia="zh-CN"/>
        </w:rPr>
        <w:t>指导意见</w:t>
      </w:r>
      <w:r>
        <w:rPr>
          <w:rFonts w:hint="eastAsia" w:ascii="仿宋_GB2312" w:hAnsi="仿宋_GB2312" w:eastAsia="仿宋_GB2312"/>
          <w:sz w:val="32"/>
        </w:rPr>
        <w:t>》相关要求执行。</w:t>
      </w:r>
    </w:p>
    <w:p>
      <w:pPr>
        <w:spacing w:beforeLines="0" w:afterLines="0"/>
        <w:rPr>
          <w:rFonts w:hint="eastAsia" w:ascii="仿宋_GB2312" w:hAnsi="仿宋_GB2312" w:eastAsia="仿宋_GB2312"/>
          <w:sz w:val="32"/>
        </w:rPr>
      </w:pPr>
    </w:p>
    <w:p>
      <w:pPr>
        <w:spacing w:beforeLines="0" w:afterLines="0"/>
        <w:rPr>
          <w:rFonts w:hint="eastAsia" w:ascii="仿宋_GB2312" w:hAnsi="仿宋_GB2312" w:eastAsia="仿宋_GB2312"/>
          <w:sz w:val="32"/>
        </w:rPr>
      </w:pPr>
    </w:p>
    <w:p>
      <w:pPr>
        <w:spacing w:beforeLines="0" w:afterLines="0"/>
        <w:rPr>
          <w:rFonts w:hint="eastAsia" w:ascii="仿宋_GB2312" w:hAnsi="仿宋_GB2312" w:eastAsia="仿宋_GB2312"/>
          <w:sz w:val="32"/>
        </w:rPr>
      </w:pPr>
    </w:p>
    <w:p>
      <w:pPr>
        <w:spacing w:beforeLines="0" w:afterLines="0"/>
        <w:rPr>
          <w:rFonts w:hint="eastAsia" w:ascii="仿宋_GB2312" w:hAnsi="仿宋_GB2312" w:eastAsia="仿宋_GB2312"/>
          <w:sz w:val="32"/>
        </w:rPr>
      </w:pPr>
      <w:r>
        <w:rPr>
          <w:rFonts w:hint="eastAsia" w:ascii="仿宋_GB2312" w:hAnsi="仿宋_GB2312" w:eastAsia="仿宋_GB2312"/>
          <w:sz w:val="32"/>
        </w:rPr>
        <w:t>附表：</w:t>
      </w:r>
    </w:p>
    <w:p>
      <w:pPr>
        <w:spacing w:beforeLines="0" w:afterLines="0"/>
        <w:jc w:val="center"/>
        <w:rPr>
          <w:rFonts w:hint="eastAsia" w:ascii="方正小标宋_GBK" w:hAnsi="方正小标宋_GBK" w:eastAsia="方正小标宋_GBK"/>
          <w:sz w:val="32"/>
        </w:rPr>
      </w:pPr>
      <w:r>
        <w:rPr>
          <w:rFonts w:hint="eastAsia" w:ascii="方正小标宋_GBK" w:hAnsi="方正小标宋_GBK" w:eastAsia="方正小标宋_GBK"/>
          <w:sz w:val="32"/>
        </w:rPr>
        <w:t>备案人、境内责任人等级评定表</w:t>
      </w:r>
    </w:p>
    <w:tbl>
      <w:tblPr>
        <w:tblStyle w:val="10"/>
        <w:tblW w:w="9272"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2"/>
        <w:gridCol w:w="3666"/>
        <w:gridCol w:w="1909"/>
        <w:gridCol w:w="2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rPr>
                <w:rFonts w:hint="eastAsia" w:ascii="仿宋_GB2312" w:hAnsi="仿宋_GB2312" w:eastAsia="仿宋_GB2312"/>
                <w:b/>
                <w:sz w:val="24"/>
              </w:rPr>
            </w:pPr>
            <w:r>
              <w:rPr>
                <w:rFonts w:hint="eastAsia" w:ascii="仿宋_GB2312" w:hAnsi="仿宋_GB2312" w:eastAsia="仿宋_GB2312"/>
                <w:b/>
                <w:sz w:val="24"/>
              </w:rPr>
              <w:t>企业名称：</w:t>
            </w:r>
          </w:p>
        </w:tc>
        <w:tc>
          <w:tcPr>
            <w:tcW w:w="4134"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b/>
                <w:sz w:val="24"/>
              </w:rPr>
            </w:pPr>
            <w:r>
              <w:rPr>
                <w:rFonts w:hint="eastAsia" w:ascii="仿宋_GB2312" w:hAnsi="仿宋_GB2312" w:eastAsia="仿宋_GB2312"/>
                <w:b/>
                <w:sz w:val="24"/>
              </w:rPr>
              <w:t xml:space="preserve"> </w:t>
            </w:r>
            <w:r>
              <w:rPr>
                <w:rFonts w:hint="eastAsia" w:ascii="仿宋_GB2312" w:hAnsi="仿宋_GB2312" w:eastAsia="仿宋_GB2312"/>
                <w:b/>
                <w:sz w:val="24"/>
              </w:rPr>
              <w:sym w:font="Wingdings 2" w:char="00A3"/>
            </w:r>
            <w:r>
              <w:rPr>
                <w:rFonts w:hint="eastAsia" w:ascii="仿宋_GB2312" w:hAnsi="仿宋_GB2312" w:eastAsia="仿宋_GB2312"/>
                <w:b/>
                <w:sz w:val="24"/>
              </w:rPr>
              <w:t xml:space="preserve">备案人         </w:t>
            </w:r>
            <w:r>
              <w:rPr>
                <w:rFonts w:hint="eastAsia" w:ascii="仿宋_GB2312" w:hAnsi="仿宋_GB2312" w:eastAsia="仿宋_GB2312"/>
                <w:b/>
                <w:sz w:val="24"/>
              </w:rPr>
              <w:sym w:font="Wingdings 2" w:char="00A3"/>
            </w:r>
            <w:r>
              <w:rPr>
                <w:rFonts w:hint="eastAsia" w:ascii="仿宋_GB2312" w:hAnsi="仿宋_GB2312" w:eastAsia="仿宋_GB2312"/>
                <w:b/>
                <w:sz w:val="24"/>
              </w:rPr>
              <w:t xml:space="preserve">境内责任人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138" w:type="dxa"/>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b/>
                <w:sz w:val="24"/>
              </w:rPr>
            </w:pPr>
            <w:r>
              <w:rPr>
                <w:rFonts w:hint="eastAsia" w:ascii="仿宋_GB2312" w:hAnsi="仿宋_GB2312" w:eastAsia="仿宋_GB2312"/>
                <w:b/>
                <w:sz w:val="24"/>
                <w:lang w:val="en-US" w:eastAsia="zh-CN"/>
              </w:rPr>
              <w:t>等级评定</w:t>
            </w:r>
            <w:r>
              <w:rPr>
                <w:rFonts w:hint="eastAsia" w:ascii="仿宋_GB2312" w:hAnsi="仿宋_GB2312" w:eastAsia="仿宋_GB2312"/>
                <w:b/>
                <w:sz w:val="24"/>
              </w:rPr>
              <w:t>因素</w:t>
            </w: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b/>
                <w:sz w:val="24"/>
              </w:rPr>
            </w:pPr>
            <w:r>
              <w:rPr>
                <w:rFonts w:hint="eastAsia" w:ascii="仿宋_GB2312" w:hAnsi="仿宋_GB2312" w:eastAsia="仿宋_GB2312"/>
                <w:b/>
                <w:sz w:val="24"/>
              </w:rPr>
              <w:t>企业自评结果</w:t>
            </w:r>
          </w:p>
        </w:tc>
        <w:tc>
          <w:tcPr>
            <w:tcW w:w="22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b/>
                <w:sz w:val="24"/>
              </w:rPr>
            </w:pPr>
            <w:r>
              <w:rPr>
                <w:rFonts w:hint="eastAsia" w:ascii="仿宋_GB2312" w:hAnsi="仿宋_GB2312" w:eastAsia="仿宋_GB2312"/>
                <w:b/>
                <w:sz w:val="24"/>
              </w:rPr>
              <w:t>监管审核确认</w:t>
            </w:r>
          </w:p>
          <w:p>
            <w:pPr>
              <w:spacing w:beforeLines="0" w:afterLines="0"/>
              <w:jc w:val="center"/>
              <w:rPr>
                <w:rFonts w:hint="eastAsia" w:ascii="仿宋_GB2312" w:hAnsi="仿宋_GB2312" w:eastAsia="仿宋_GB2312"/>
                <w:b/>
                <w:sz w:val="24"/>
              </w:rPr>
            </w:pPr>
            <w:r>
              <w:rPr>
                <w:rFonts w:hint="eastAsia" w:ascii="仿宋_GB2312" w:hAnsi="仿宋_GB2312" w:eastAsia="仿宋_GB2312"/>
                <w:b/>
                <w:sz w:val="24"/>
              </w:rPr>
              <w:t>（符合/不符合）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r>
              <w:rPr>
                <w:rFonts w:hint="eastAsia" w:ascii="仿宋_GB2312" w:hAnsi="仿宋_GB2312" w:eastAsia="仿宋_GB2312"/>
                <w:sz w:val="24"/>
              </w:rPr>
              <w:t>合规情况（近两年）</w:t>
            </w:r>
          </w:p>
        </w:tc>
        <w:tc>
          <w:tcPr>
            <w:tcW w:w="3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sz w:val="24"/>
              </w:rPr>
            </w:pPr>
            <w:r>
              <w:rPr>
                <w:rFonts w:hint="eastAsia" w:ascii="仿宋_GB2312" w:hAnsi="仿宋_GB2312" w:eastAsia="仿宋_GB2312"/>
                <w:sz w:val="24"/>
              </w:rPr>
              <w:t>国家、省级监督抽检中未发现不合格产品</w:t>
            </w: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r>
              <w:rPr>
                <w:rFonts w:hint="eastAsia" w:ascii="仿宋_GB2312" w:hAnsi="仿宋_GB2312" w:eastAsia="仿宋_GB2312"/>
                <w:sz w:val="24"/>
              </w:rPr>
              <w:t>符合</w:t>
            </w:r>
          </w:p>
        </w:tc>
        <w:tc>
          <w:tcPr>
            <w:tcW w:w="22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p>
        </w:tc>
        <w:tc>
          <w:tcPr>
            <w:tcW w:w="3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sz w:val="24"/>
              </w:rPr>
            </w:pPr>
            <w:r>
              <w:rPr>
                <w:rFonts w:hint="eastAsia" w:ascii="仿宋_GB2312" w:hAnsi="仿宋_GB2312" w:eastAsia="仿宋_GB2312"/>
                <w:sz w:val="24"/>
              </w:rPr>
              <w:t>未受到药品监管部门行政处罚</w:t>
            </w: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r>
              <w:rPr>
                <w:rFonts w:hint="eastAsia" w:ascii="仿宋_GB2312" w:hAnsi="仿宋_GB2312" w:eastAsia="仿宋_GB2312"/>
                <w:sz w:val="24"/>
              </w:rPr>
              <w:t>符合</w:t>
            </w:r>
          </w:p>
        </w:tc>
        <w:tc>
          <w:tcPr>
            <w:tcW w:w="22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p>
        </w:tc>
        <w:tc>
          <w:tcPr>
            <w:tcW w:w="3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sz w:val="24"/>
              </w:rPr>
            </w:pPr>
            <w:r>
              <w:rPr>
                <w:rFonts w:hint="eastAsia" w:ascii="仿宋_GB2312" w:hAnsi="仿宋_GB2312" w:eastAsia="仿宋_GB2312"/>
                <w:sz w:val="24"/>
              </w:rPr>
              <w:t>监督检查结论未被判定为“生产质量管理体系存在严重缺陷”</w:t>
            </w: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r>
              <w:rPr>
                <w:rFonts w:hint="eastAsia" w:ascii="仿宋_GB2312" w:hAnsi="仿宋_GB2312" w:eastAsia="仿宋_GB2312"/>
                <w:sz w:val="24"/>
              </w:rPr>
              <w:t>符合</w:t>
            </w:r>
          </w:p>
        </w:tc>
        <w:tc>
          <w:tcPr>
            <w:tcW w:w="22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p>
        </w:tc>
        <w:tc>
          <w:tcPr>
            <w:tcW w:w="3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sz w:val="24"/>
              </w:rPr>
            </w:pPr>
            <w:r>
              <w:rPr>
                <w:rFonts w:hint="eastAsia" w:ascii="仿宋_GB2312" w:hAnsi="仿宋_GB2312" w:eastAsia="仿宋_GB2312"/>
                <w:sz w:val="24"/>
              </w:rPr>
              <w:t>未引发较大社会影响的化妆品不良反应</w:t>
            </w: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r>
              <w:rPr>
                <w:rFonts w:hint="eastAsia" w:ascii="仿宋_GB2312" w:hAnsi="仿宋_GB2312" w:eastAsia="仿宋_GB2312"/>
                <w:sz w:val="24"/>
              </w:rPr>
              <w:t>符合</w:t>
            </w:r>
          </w:p>
        </w:tc>
        <w:tc>
          <w:tcPr>
            <w:tcW w:w="22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r>
              <w:rPr>
                <w:rFonts w:hint="eastAsia" w:ascii="仿宋_GB2312" w:hAnsi="仿宋_GB2312" w:eastAsia="仿宋_GB2312"/>
                <w:sz w:val="24"/>
              </w:rPr>
              <w:t>历史备案资料质量</w:t>
            </w:r>
          </w:p>
        </w:tc>
        <w:tc>
          <w:tcPr>
            <w:tcW w:w="3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sz w:val="24"/>
              </w:rPr>
            </w:pPr>
            <w:r>
              <w:rPr>
                <w:rFonts w:hint="eastAsia" w:ascii="仿宋_GB2312" w:hAnsi="仿宋_GB2312" w:eastAsia="仿宋_GB2312"/>
                <w:sz w:val="24"/>
              </w:rPr>
              <w:t>近3个备案产品在备案资料整理和技术核查中，不存在“责令改正并暂停生产销售”或“取消备案”的情况</w:t>
            </w: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r>
              <w:rPr>
                <w:rFonts w:hint="eastAsia" w:ascii="仿宋_GB2312" w:hAnsi="仿宋_GB2312" w:eastAsia="仿宋_GB2312"/>
                <w:sz w:val="24"/>
              </w:rPr>
              <w:t>（承诺制）具体表述近3个备案产品信息，并说明是否存在列举情形</w:t>
            </w:r>
          </w:p>
        </w:tc>
        <w:tc>
          <w:tcPr>
            <w:tcW w:w="22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r>
              <w:rPr>
                <w:rFonts w:hint="eastAsia" w:ascii="仿宋_GB2312" w:hAnsi="仿宋_GB2312" w:eastAsia="仿宋_GB2312"/>
                <w:sz w:val="24"/>
              </w:rPr>
              <w:t>企业运行状态</w:t>
            </w:r>
          </w:p>
        </w:tc>
        <w:tc>
          <w:tcPr>
            <w:tcW w:w="3666"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_GB2312" w:hAnsi="仿宋_GB2312" w:eastAsia="仿宋_GB2312"/>
                <w:sz w:val="24"/>
              </w:rPr>
            </w:pPr>
            <w:r>
              <w:rPr>
                <w:rFonts w:hint="eastAsia" w:ascii="仿宋_GB2312" w:hAnsi="仿宋_GB2312" w:eastAsia="仿宋_GB2312"/>
                <w:sz w:val="24"/>
              </w:rPr>
              <w:t>近两年备案人处于正常经营状态</w:t>
            </w: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hAnsi="仿宋_GB2312" w:eastAsia="仿宋_GB2312"/>
                <w:sz w:val="24"/>
                <w:lang w:val="en-US" w:eastAsia="zh-CN"/>
              </w:rPr>
            </w:pPr>
            <w:r>
              <w:rPr>
                <w:rFonts w:hint="eastAsia" w:ascii="仿宋_GB2312" w:hAnsi="仿宋_GB2312" w:eastAsia="仿宋_GB2312"/>
                <w:sz w:val="24"/>
              </w:rPr>
              <w:t>（承诺制）具体表述年度经营状态</w:t>
            </w:r>
          </w:p>
        </w:tc>
        <w:tc>
          <w:tcPr>
            <w:tcW w:w="22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left"/>
              <w:rPr>
                <w:rFonts w:hint="eastAsia" w:ascii="仿宋_GB2312" w:hAnsi="仿宋_GB2312" w:eastAsia="仿宋_GB2312"/>
                <w:sz w:val="24"/>
              </w:rPr>
            </w:pPr>
            <w:r>
              <w:rPr>
                <w:rFonts w:hint="eastAsia" w:ascii="仿宋_GB2312" w:hAnsi="仿宋_GB2312" w:eastAsia="仿宋_GB2312"/>
                <w:sz w:val="24"/>
              </w:rPr>
              <w:t>说明：稽查处结合日常掌握情况</w:t>
            </w:r>
            <w:r>
              <w:rPr>
                <w:rFonts w:hint="eastAsia" w:ascii="仿宋_GB2312" w:hAnsi="仿宋_GB2312" w:eastAsia="仿宋_GB2312"/>
                <w:sz w:val="24"/>
                <w:lang w:val="en-US" w:eastAsia="zh-CN"/>
              </w:rPr>
              <w:t>综合</w:t>
            </w:r>
            <w:r>
              <w:rPr>
                <w:rFonts w:hint="eastAsia" w:ascii="仿宋_GB2312" w:hAnsi="仿宋_GB2312" w:eastAsia="仿宋_GB2312"/>
                <w:sz w:val="24"/>
              </w:rPr>
              <w:t>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p>
        </w:tc>
        <w:tc>
          <w:tcPr>
            <w:tcW w:w="3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sz w:val="24"/>
              </w:rPr>
            </w:pPr>
            <w:r>
              <w:rPr>
                <w:rFonts w:hint="eastAsia" w:ascii="仿宋_GB2312" w:hAnsi="仿宋_GB2312" w:eastAsia="仿宋_GB2312"/>
                <w:sz w:val="24"/>
              </w:rPr>
              <w:t>委托生产的备案人每年对受托生产企业开展质量评估。</w:t>
            </w: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r>
              <w:rPr>
                <w:rFonts w:hint="eastAsia" w:ascii="仿宋_GB2312" w:hAnsi="仿宋_GB2312" w:eastAsia="仿宋_GB2312"/>
                <w:sz w:val="24"/>
              </w:rPr>
              <w:t>（承诺制）具体表述</w:t>
            </w:r>
            <w:r>
              <w:rPr>
                <w:rFonts w:hint="eastAsia" w:ascii="仿宋_GB2312" w:hAnsi="仿宋_GB2312" w:eastAsia="仿宋_GB2312"/>
                <w:sz w:val="24"/>
                <w:lang w:val="en-US" w:eastAsia="zh-CN"/>
              </w:rPr>
              <w:t>近两年</w:t>
            </w:r>
            <w:r>
              <w:rPr>
                <w:rFonts w:hint="eastAsia" w:ascii="仿宋_GB2312" w:hAnsi="仿宋_GB2312" w:eastAsia="仿宋_GB2312"/>
                <w:sz w:val="24"/>
              </w:rPr>
              <w:t>对受托方质量评估情况</w:t>
            </w:r>
          </w:p>
        </w:tc>
        <w:tc>
          <w:tcPr>
            <w:tcW w:w="22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both"/>
              <w:rPr>
                <w:rFonts w:hint="eastAsia" w:ascii="仿宋_GB2312" w:hAnsi="仿宋_GB2312" w:eastAsia="仿宋_GB2312"/>
                <w:sz w:val="24"/>
              </w:rPr>
            </w:pPr>
            <w:r>
              <w:rPr>
                <w:rFonts w:hint="eastAsia" w:ascii="仿宋_GB2312" w:hAnsi="仿宋_GB2312" w:eastAsia="仿宋_GB2312"/>
                <w:sz w:val="24"/>
              </w:rPr>
              <w:t>说明：稽查处结合日常掌握情况综合确认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r>
              <w:rPr>
                <w:rFonts w:hint="eastAsia" w:ascii="仿宋_GB2312" w:hAnsi="仿宋_GB2312" w:eastAsia="仿宋_GB2312"/>
                <w:sz w:val="24"/>
              </w:rPr>
              <w:t>备案人员能力</w:t>
            </w:r>
          </w:p>
        </w:tc>
        <w:tc>
          <w:tcPr>
            <w:tcW w:w="3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sz w:val="24"/>
              </w:rPr>
            </w:pPr>
            <w:r>
              <w:rPr>
                <w:rFonts w:hint="eastAsia" w:ascii="仿宋_GB2312" w:hAnsi="仿宋_GB2312" w:eastAsia="仿宋_GB2312"/>
                <w:sz w:val="24"/>
              </w:rPr>
              <w:t>具体负责化妆品备案工作的人员每年参加企业法律法规、质量体系及备案业务培训不少于20学时。</w:t>
            </w: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r>
              <w:rPr>
                <w:rFonts w:hint="eastAsia" w:ascii="仿宋_GB2312" w:hAnsi="仿宋_GB2312" w:eastAsia="仿宋_GB2312"/>
                <w:sz w:val="24"/>
              </w:rPr>
              <w:t>（承诺制）具体表述参加培训情况</w:t>
            </w:r>
          </w:p>
        </w:tc>
        <w:tc>
          <w:tcPr>
            <w:tcW w:w="2225"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left"/>
              <w:rPr>
                <w:rFonts w:hint="eastAsia" w:ascii="仿宋_GB2312" w:hAnsi="仿宋_GB2312" w:eastAsia="仿宋_GB2312"/>
                <w:sz w:val="24"/>
              </w:rPr>
            </w:pPr>
            <w:r>
              <w:rPr>
                <w:rFonts w:hint="eastAsia" w:ascii="仿宋_GB2312" w:hAnsi="仿宋_GB2312" w:eastAsia="仿宋_GB2312"/>
                <w:sz w:val="24"/>
              </w:rPr>
              <w:t>说明：稽查处结合日常掌握情况综合确认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472" w:type="dxa"/>
            <w:vMerge w:val="continue"/>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sz w:val="24"/>
              </w:rPr>
            </w:pPr>
          </w:p>
        </w:tc>
        <w:tc>
          <w:tcPr>
            <w:tcW w:w="3666"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sz w:val="24"/>
              </w:rPr>
            </w:pPr>
            <w:r>
              <w:rPr>
                <w:rFonts w:hint="eastAsia" w:ascii="仿宋_GB2312" w:hAnsi="仿宋_GB2312" w:eastAsia="仿宋_GB2312"/>
                <w:sz w:val="24"/>
              </w:rPr>
              <w:t>具体负责化妆品备案工作的人员每年参加监管部门组织的法律法规及备案业务培训，且通过考核。</w:t>
            </w:r>
          </w:p>
        </w:tc>
        <w:tc>
          <w:tcPr>
            <w:tcW w:w="1909"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default" w:ascii="仿宋_GB2312" w:hAnsi="仿宋_GB2312" w:eastAsia="仿宋_GB2312"/>
                <w:sz w:val="24"/>
                <w:lang w:val="en-US" w:eastAsia="zh-CN"/>
              </w:rPr>
            </w:pPr>
            <w:r>
              <w:rPr>
                <w:rFonts w:hint="eastAsia" w:ascii="仿宋_GB2312" w:hAnsi="仿宋_GB2312" w:eastAsia="仿宋_GB2312"/>
                <w:sz w:val="24"/>
                <w:lang w:val="en-US" w:eastAsia="zh-CN"/>
              </w:rPr>
              <w:t>（承诺制）具体表述参加培训情况</w:t>
            </w:r>
          </w:p>
        </w:tc>
        <w:tc>
          <w:tcPr>
            <w:tcW w:w="22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sz w:val="24"/>
              </w:rPr>
            </w:pPr>
          </w:p>
          <w:p>
            <w:pPr>
              <w:spacing w:beforeLines="0" w:afterLines="0"/>
              <w:rPr>
                <w:rFonts w:hint="eastAsia" w:ascii="仿宋_GB2312" w:hAnsi="仿宋_GB2312" w:eastAsia="仿宋_GB2312"/>
                <w:sz w:val="24"/>
              </w:rPr>
            </w:pPr>
            <w:r>
              <w:rPr>
                <w:rFonts w:hint="eastAsia" w:ascii="仿宋_GB2312" w:hAnsi="仿宋_GB2312" w:eastAsia="仿宋_GB2312"/>
                <w:sz w:val="24"/>
              </w:rPr>
              <w:t>化妆品监管处确认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1472" w:type="dxa"/>
            <w:tcBorders>
              <w:top w:val="single" w:color="auto" w:sz="4" w:space="0"/>
              <w:left w:val="single" w:color="auto" w:sz="4" w:space="0"/>
              <w:bottom w:val="single" w:color="auto" w:sz="4" w:space="0"/>
              <w:right w:val="single" w:color="auto" w:sz="4" w:space="0"/>
              <w:tl2br w:val="nil"/>
              <w:tr2bl w:val="nil"/>
            </w:tcBorders>
            <w:noWrap w:val="0"/>
            <w:vAlign w:val="center"/>
          </w:tcPr>
          <w:p>
            <w:pPr>
              <w:spacing w:beforeLines="0" w:afterLines="0"/>
              <w:jc w:val="center"/>
              <w:rPr>
                <w:rFonts w:hint="eastAsia" w:ascii="仿宋_GB2312" w:hAnsi="仿宋_GB2312" w:eastAsia="仿宋_GB2312"/>
                <w:sz w:val="24"/>
              </w:rPr>
            </w:pPr>
            <w:r>
              <w:rPr>
                <w:rFonts w:hint="eastAsia" w:ascii="仿宋_GB2312" w:hAnsi="仿宋_GB2312" w:eastAsia="仿宋_GB2312"/>
                <w:sz w:val="24"/>
              </w:rPr>
              <w:t>真实性声明</w:t>
            </w:r>
          </w:p>
          <w:p>
            <w:pPr>
              <w:spacing w:beforeLines="0" w:afterLines="0"/>
              <w:jc w:val="center"/>
              <w:rPr>
                <w:rFonts w:hint="eastAsia" w:ascii="仿宋_GB2312" w:hAnsi="仿宋_GB2312" w:eastAsia="仿宋_GB2312"/>
                <w:sz w:val="24"/>
              </w:rPr>
            </w:pPr>
          </w:p>
        </w:tc>
        <w:tc>
          <w:tcPr>
            <w:tcW w:w="5575" w:type="dxa"/>
            <w:gridSpan w:val="2"/>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jc w:val="center"/>
              <w:rPr>
                <w:rFonts w:hint="eastAsia" w:ascii="仿宋_GB2312" w:hAnsi="仿宋_GB2312" w:eastAsia="仿宋_GB2312"/>
                <w:sz w:val="24"/>
              </w:rPr>
            </w:pPr>
          </w:p>
          <w:p>
            <w:pPr>
              <w:spacing w:beforeLines="0" w:afterLines="0"/>
              <w:jc w:val="left"/>
              <w:rPr>
                <w:rFonts w:hint="eastAsia" w:ascii="仿宋_GB2312" w:hAnsi="仿宋_GB2312" w:eastAsia="仿宋_GB2312"/>
                <w:sz w:val="24"/>
              </w:rPr>
            </w:pPr>
            <w:r>
              <w:rPr>
                <w:rFonts w:hint="eastAsia" w:ascii="仿宋_GB2312" w:hAnsi="仿宋_GB2312" w:eastAsia="仿宋_GB2312"/>
                <w:sz w:val="24"/>
              </w:rPr>
              <w:t>我司承诺在国家药品监督管理局普通化妆品（牙膏）备案管理系统中上传的资料真实、有效，引用的文献、资料和数据出处可追溯。年度等级自评信息真实、准确。</w:t>
            </w:r>
          </w:p>
          <w:p>
            <w:pPr>
              <w:spacing w:beforeLines="0" w:afterLines="0"/>
              <w:jc w:val="left"/>
              <w:rPr>
                <w:rFonts w:hint="eastAsia" w:ascii="仿宋_GB2312" w:hAnsi="仿宋_GB2312" w:eastAsia="仿宋_GB2312"/>
                <w:sz w:val="24"/>
              </w:rPr>
            </w:pPr>
          </w:p>
          <w:p>
            <w:pPr>
              <w:spacing w:beforeLines="0" w:afterLines="0"/>
              <w:jc w:val="left"/>
              <w:rPr>
                <w:rFonts w:hint="eastAsia" w:ascii="仿宋_GB2312" w:hAnsi="仿宋_GB2312" w:eastAsia="仿宋_GB2312"/>
                <w:sz w:val="24"/>
              </w:rPr>
            </w:pPr>
          </w:p>
          <w:p>
            <w:pPr>
              <w:spacing w:beforeLines="0" w:afterLines="0"/>
              <w:jc w:val="left"/>
              <w:rPr>
                <w:rFonts w:hint="eastAsia" w:ascii="仿宋_GB2312" w:hAnsi="仿宋_GB2312" w:eastAsia="仿宋_GB2312"/>
                <w:sz w:val="24"/>
              </w:rPr>
            </w:pPr>
            <w:r>
              <w:rPr>
                <w:rFonts w:hint="eastAsia" w:ascii="仿宋_GB2312" w:hAnsi="仿宋_GB2312" w:eastAsia="仿宋_GB2312"/>
                <w:sz w:val="24"/>
              </w:rPr>
              <w:t xml:space="preserve">企业法定代表人签章/签字：     </w:t>
            </w:r>
          </w:p>
          <w:p>
            <w:pPr>
              <w:spacing w:beforeLines="0" w:afterLines="0"/>
              <w:ind w:firstLine="1920" w:firstLineChars="800"/>
              <w:jc w:val="left"/>
              <w:rPr>
                <w:rFonts w:hint="eastAsia" w:ascii="仿宋_GB2312" w:hAnsi="仿宋_GB2312" w:eastAsia="仿宋_GB2312"/>
                <w:sz w:val="24"/>
              </w:rPr>
            </w:pPr>
            <w:r>
              <w:rPr>
                <w:rFonts w:hint="eastAsia" w:ascii="仿宋_GB2312" w:hAnsi="仿宋_GB2312" w:eastAsia="仿宋_GB2312"/>
                <w:sz w:val="24"/>
              </w:rPr>
              <w:t xml:space="preserve">年   月   日             </w:t>
            </w:r>
          </w:p>
        </w:tc>
        <w:tc>
          <w:tcPr>
            <w:tcW w:w="2225" w:type="dxa"/>
            <w:tcBorders>
              <w:top w:val="single" w:color="auto" w:sz="4" w:space="0"/>
              <w:left w:val="single" w:color="auto" w:sz="4" w:space="0"/>
              <w:bottom w:val="single" w:color="auto" w:sz="4" w:space="0"/>
              <w:right w:val="single" w:color="auto" w:sz="4" w:space="0"/>
              <w:tl2br w:val="nil"/>
              <w:tr2bl w:val="nil"/>
            </w:tcBorders>
            <w:noWrap w:val="0"/>
            <w:vAlign w:val="top"/>
          </w:tcPr>
          <w:p>
            <w:pPr>
              <w:spacing w:beforeLines="0" w:afterLines="0"/>
              <w:rPr>
                <w:rFonts w:hint="eastAsia" w:ascii="仿宋_GB2312" w:hAnsi="仿宋_GB2312" w:eastAsia="仿宋_GB2312"/>
                <w:sz w:val="24"/>
              </w:rPr>
            </w:pPr>
          </w:p>
          <w:p>
            <w:pPr>
              <w:spacing w:beforeLines="0" w:afterLines="0"/>
              <w:rPr>
                <w:rFonts w:hint="eastAsia" w:ascii="仿宋_GB2312" w:hAnsi="仿宋_GB2312" w:eastAsia="仿宋_GB2312"/>
                <w:sz w:val="24"/>
              </w:rPr>
            </w:pPr>
          </w:p>
          <w:p>
            <w:pPr>
              <w:spacing w:beforeLines="0" w:afterLines="0"/>
              <w:rPr>
                <w:rFonts w:hint="eastAsia" w:ascii="仿宋_GB2312" w:hAnsi="仿宋_GB2312" w:eastAsia="仿宋_GB2312"/>
                <w:sz w:val="24"/>
              </w:rPr>
            </w:pPr>
          </w:p>
          <w:p>
            <w:pPr>
              <w:spacing w:beforeLines="0" w:afterLines="0"/>
              <w:rPr>
                <w:rFonts w:hint="eastAsia" w:ascii="仿宋_GB2312" w:hAnsi="仿宋_GB2312" w:eastAsia="仿宋_GB2312"/>
                <w:sz w:val="24"/>
              </w:rPr>
            </w:pPr>
          </w:p>
          <w:p>
            <w:pPr>
              <w:spacing w:beforeLines="0" w:afterLines="0"/>
              <w:rPr>
                <w:rFonts w:hint="eastAsia" w:ascii="仿宋_GB2312" w:hAnsi="仿宋_GB2312" w:eastAsia="仿宋_GB2312"/>
                <w:sz w:val="24"/>
              </w:rPr>
            </w:pPr>
          </w:p>
          <w:p>
            <w:pPr>
              <w:spacing w:beforeLines="0" w:afterLines="0"/>
              <w:rPr>
                <w:rFonts w:hint="eastAsia" w:ascii="仿宋_GB2312" w:hAnsi="仿宋_GB2312" w:eastAsia="仿宋_GB2312"/>
                <w:sz w:val="24"/>
              </w:rPr>
            </w:pPr>
          </w:p>
          <w:p>
            <w:pPr>
              <w:spacing w:beforeLines="0" w:afterLines="0"/>
              <w:rPr>
                <w:rFonts w:hint="eastAsia" w:ascii="仿宋_GB2312" w:hAnsi="仿宋_GB2312" w:eastAsia="仿宋_GB2312"/>
                <w:sz w:val="24"/>
              </w:rPr>
            </w:pPr>
            <w:r>
              <w:rPr>
                <w:rFonts w:hint="eastAsia" w:ascii="仿宋_GB2312" w:hAnsi="仿宋_GB2312" w:eastAsia="仿宋_GB2312"/>
                <w:sz w:val="24"/>
              </w:rPr>
              <w:t>稽查处：</w:t>
            </w:r>
          </w:p>
          <w:p>
            <w:pPr>
              <w:spacing w:beforeLines="0" w:afterLines="0"/>
              <w:rPr>
                <w:rFonts w:hint="eastAsia" w:ascii="仿宋_GB2312" w:hAnsi="仿宋_GB2312" w:eastAsia="仿宋_GB2312"/>
                <w:sz w:val="24"/>
              </w:rPr>
            </w:pPr>
            <w:r>
              <w:rPr>
                <w:rFonts w:hint="eastAsia" w:ascii="仿宋_GB2312" w:hAnsi="仿宋_GB2312" w:eastAsia="仿宋_GB2312"/>
                <w:sz w:val="24"/>
              </w:rPr>
              <w:t>（盖章、签字）</w:t>
            </w:r>
          </w:p>
          <w:p>
            <w:pPr>
              <w:spacing w:beforeLines="0" w:afterLines="0"/>
              <w:ind w:firstLine="720" w:firstLineChars="300"/>
              <w:rPr>
                <w:rFonts w:hint="eastAsia" w:ascii="仿宋_GB2312" w:hAnsi="仿宋_GB2312" w:eastAsia="仿宋_GB2312"/>
                <w:sz w:val="24"/>
              </w:rPr>
            </w:pPr>
            <w:r>
              <w:rPr>
                <w:rFonts w:hint="eastAsia" w:ascii="仿宋_GB2312" w:hAnsi="仿宋_GB2312" w:eastAsia="仿宋_GB2312"/>
                <w:sz w:val="24"/>
              </w:rPr>
              <w:t>年  月  日</w:t>
            </w:r>
          </w:p>
        </w:tc>
      </w:tr>
    </w:tbl>
    <w:p>
      <w:pPr>
        <w:ind w:firstLine="0" w:firstLineChars="0"/>
        <w:rPr>
          <w:rFonts w:ascii="Times New Roman" w:hAnsi="Times New Roman" w:eastAsia="仿宋_GB2312" w:cs="Times New Roman"/>
          <w:bCs/>
          <w:sz w:val="32"/>
          <w:szCs w:val="32"/>
          <w:highlight w:val="yellow"/>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959538192"/>
                            <w:docPartObj>
                              <w:docPartGallery w:val="autotext"/>
                            </w:docPartObj>
                          </w:sdtPr>
                          <w:sdtContent>
                            <w:p>
                              <w:pPr>
                                <w:pStyle w:val="7"/>
                                <w:jc w:val="center"/>
                              </w:pPr>
                              <w:r>
                                <w:fldChar w:fldCharType="begin"/>
                              </w:r>
                              <w:r>
                                <w:instrText xml:space="preserve">PAGE   \* MERGEFORMAT</w:instrText>
                              </w:r>
                              <w:r>
                                <w:fldChar w:fldCharType="separate"/>
                              </w:r>
                              <w:r>
                                <w:rPr>
                                  <w:lang w:val="zh-CN"/>
                                </w:rPr>
                                <w:t>5</w:t>
                              </w:r>
                              <w:r>
                                <w:fldChar w:fldCharType="end"/>
                              </w:r>
                            </w:p>
                          </w:sdtContent>
                        </w:sd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id w:val="959538192"/>
                      <w:docPartObj>
                        <w:docPartGallery w:val="autotext"/>
                      </w:docPartObj>
                    </w:sdtPr>
                    <w:sdtContent>
                      <w:p>
                        <w:pPr>
                          <w:pStyle w:val="7"/>
                          <w:jc w:val="center"/>
                        </w:pPr>
                        <w:r>
                          <w:fldChar w:fldCharType="begin"/>
                        </w:r>
                        <w:r>
                          <w:instrText xml:space="preserve">PAGE   \* MERGEFORMAT</w:instrText>
                        </w:r>
                        <w:r>
                          <w:fldChar w:fldCharType="separate"/>
                        </w:r>
                        <w:r>
                          <w:rPr>
                            <w:lang w:val="zh-CN"/>
                          </w:rPr>
                          <w:t>5</w:t>
                        </w:r>
                        <w:r>
                          <w:fldChar w:fldCharType="end"/>
                        </w:r>
                      </w:p>
                    </w:sdtContent>
                  </w:sdt>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318BAC"/>
    <w:multiLevelType w:val="singleLevel"/>
    <w:tmpl w:val="70318B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6025F"/>
    <w:rsid w:val="00611DB9"/>
    <w:rsid w:val="00776FBB"/>
    <w:rsid w:val="00AD16DD"/>
    <w:rsid w:val="00B257A3"/>
    <w:rsid w:val="00B47DD2"/>
    <w:rsid w:val="01127CFD"/>
    <w:rsid w:val="0283741A"/>
    <w:rsid w:val="045B6905"/>
    <w:rsid w:val="052258EC"/>
    <w:rsid w:val="05460DF8"/>
    <w:rsid w:val="057918DF"/>
    <w:rsid w:val="061439B5"/>
    <w:rsid w:val="061F65F2"/>
    <w:rsid w:val="06222297"/>
    <w:rsid w:val="071E0300"/>
    <w:rsid w:val="07D64FA4"/>
    <w:rsid w:val="07EA3D06"/>
    <w:rsid w:val="08674BAE"/>
    <w:rsid w:val="08DD474D"/>
    <w:rsid w:val="08FB3F5C"/>
    <w:rsid w:val="093019A1"/>
    <w:rsid w:val="096A04BC"/>
    <w:rsid w:val="0A404873"/>
    <w:rsid w:val="0AD15C60"/>
    <w:rsid w:val="0B344AD6"/>
    <w:rsid w:val="0B553072"/>
    <w:rsid w:val="0B6269DF"/>
    <w:rsid w:val="0C4D4335"/>
    <w:rsid w:val="0CDC6CBA"/>
    <w:rsid w:val="0CF40A6C"/>
    <w:rsid w:val="0D233F43"/>
    <w:rsid w:val="0D3F3E29"/>
    <w:rsid w:val="0F033D13"/>
    <w:rsid w:val="0FB71005"/>
    <w:rsid w:val="10870A8A"/>
    <w:rsid w:val="109341FF"/>
    <w:rsid w:val="10DE1637"/>
    <w:rsid w:val="11474955"/>
    <w:rsid w:val="115715E8"/>
    <w:rsid w:val="12337339"/>
    <w:rsid w:val="12EB7007"/>
    <w:rsid w:val="132A7FB1"/>
    <w:rsid w:val="14362912"/>
    <w:rsid w:val="15047E7D"/>
    <w:rsid w:val="152074A1"/>
    <w:rsid w:val="15260AC4"/>
    <w:rsid w:val="16714487"/>
    <w:rsid w:val="16A54A0D"/>
    <w:rsid w:val="16B04694"/>
    <w:rsid w:val="16CB3B14"/>
    <w:rsid w:val="16F77245"/>
    <w:rsid w:val="1906341D"/>
    <w:rsid w:val="193C03E8"/>
    <w:rsid w:val="19E03BF0"/>
    <w:rsid w:val="1B263EDA"/>
    <w:rsid w:val="1B557636"/>
    <w:rsid w:val="1B6C00C4"/>
    <w:rsid w:val="1C3255A1"/>
    <w:rsid w:val="1C3C2D20"/>
    <w:rsid w:val="1C7A741D"/>
    <w:rsid w:val="1D3A3355"/>
    <w:rsid w:val="1DB100AE"/>
    <w:rsid w:val="1E025302"/>
    <w:rsid w:val="1F9B5337"/>
    <w:rsid w:val="2014737C"/>
    <w:rsid w:val="213E0E33"/>
    <w:rsid w:val="21617F36"/>
    <w:rsid w:val="22C65E6B"/>
    <w:rsid w:val="22F73A5C"/>
    <w:rsid w:val="230F6AB1"/>
    <w:rsid w:val="240D4DDC"/>
    <w:rsid w:val="24CA3349"/>
    <w:rsid w:val="250F6762"/>
    <w:rsid w:val="265A6D6B"/>
    <w:rsid w:val="278F53F7"/>
    <w:rsid w:val="27AC2B38"/>
    <w:rsid w:val="281D76D8"/>
    <w:rsid w:val="2854086D"/>
    <w:rsid w:val="292F2731"/>
    <w:rsid w:val="294A3B9E"/>
    <w:rsid w:val="29930FBF"/>
    <w:rsid w:val="2AE0109A"/>
    <w:rsid w:val="2B456F9B"/>
    <w:rsid w:val="2B8D1DCC"/>
    <w:rsid w:val="2BCC070B"/>
    <w:rsid w:val="2C13695A"/>
    <w:rsid w:val="2C5A5E8B"/>
    <w:rsid w:val="2CB358BD"/>
    <w:rsid w:val="2D222E8D"/>
    <w:rsid w:val="2D4676B1"/>
    <w:rsid w:val="2D7039AF"/>
    <w:rsid w:val="2D8E5BC8"/>
    <w:rsid w:val="2DA57465"/>
    <w:rsid w:val="2EAB7F4C"/>
    <w:rsid w:val="2ED4450E"/>
    <w:rsid w:val="2EDD621B"/>
    <w:rsid w:val="2F4E781E"/>
    <w:rsid w:val="2FF07E25"/>
    <w:rsid w:val="30AD782A"/>
    <w:rsid w:val="326611FA"/>
    <w:rsid w:val="3381627F"/>
    <w:rsid w:val="33DB7D61"/>
    <w:rsid w:val="34310946"/>
    <w:rsid w:val="34331622"/>
    <w:rsid w:val="343E0127"/>
    <w:rsid w:val="355B1E50"/>
    <w:rsid w:val="357339A5"/>
    <w:rsid w:val="357E65A2"/>
    <w:rsid w:val="36EC3A0F"/>
    <w:rsid w:val="375F3A8C"/>
    <w:rsid w:val="37662C7A"/>
    <w:rsid w:val="3840772F"/>
    <w:rsid w:val="393D67A4"/>
    <w:rsid w:val="3AA158BD"/>
    <w:rsid w:val="3ABA6375"/>
    <w:rsid w:val="3BDC5486"/>
    <w:rsid w:val="3BFF3B4B"/>
    <w:rsid w:val="3D413489"/>
    <w:rsid w:val="3D7B79B5"/>
    <w:rsid w:val="3D8700F2"/>
    <w:rsid w:val="3DF93D2A"/>
    <w:rsid w:val="3E75078E"/>
    <w:rsid w:val="3F4E4213"/>
    <w:rsid w:val="40D559E0"/>
    <w:rsid w:val="41714CFB"/>
    <w:rsid w:val="419D5AF4"/>
    <w:rsid w:val="41BF2128"/>
    <w:rsid w:val="41EE4A9F"/>
    <w:rsid w:val="41F62EEC"/>
    <w:rsid w:val="430F009D"/>
    <w:rsid w:val="434E52EB"/>
    <w:rsid w:val="4434497A"/>
    <w:rsid w:val="444C3361"/>
    <w:rsid w:val="4460296A"/>
    <w:rsid w:val="449A5F08"/>
    <w:rsid w:val="44A348EC"/>
    <w:rsid w:val="44DA134B"/>
    <w:rsid w:val="4541452D"/>
    <w:rsid w:val="46AA4194"/>
    <w:rsid w:val="46C350E2"/>
    <w:rsid w:val="46D1572D"/>
    <w:rsid w:val="47455B21"/>
    <w:rsid w:val="489553A5"/>
    <w:rsid w:val="489B4B97"/>
    <w:rsid w:val="48E009C7"/>
    <w:rsid w:val="494654CD"/>
    <w:rsid w:val="49504438"/>
    <w:rsid w:val="4B0D39FD"/>
    <w:rsid w:val="4B577B99"/>
    <w:rsid w:val="4BD3369D"/>
    <w:rsid w:val="4C560856"/>
    <w:rsid w:val="4DA55F2A"/>
    <w:rsid w:val="4EB270C4"/>
    <w:rsid w:val="4ECA1F2C"/>
    <w:rsid w:val="4F035942"/>
    <w:rsid w:val="50C33A95"/>
    <w:rsid w:val="51201A6B"/>
    <w:rsid w:val="528A0679"/>
    <w:rsid w:val="52904EE9"/>
    <w:rsid w:val="53FA5C35"/>
    <w:rsid w:val="54FB5826"/>
    <w:rsid w:val="551101E3"/>
    <w:rsid w:val="5585315F"/>
    <w:rsid w:val="55E86E05"/>
    <w:rsid w:val="55FD4920"/>
    <w:rsid w:val="562962F5"/>
    <w:rsid w:val="562E1D5F"/>
    <w:rsid w:val="56C715FB"/>
    <w:rsid w:val="56F34702"/>
    <w:rsid w:val="571C6259"/>
    <w:rsid w:val="588D28A3"/>
    <w:rsid w:val="59B2243E"/>
    <w:rsid w:val="59C07DE9"/>
    <w:rsid w:val="5AAB1367"/>
    <w:rsid w:val="5B250A07"/>
    <w:rsid w:val="5B7F518A"/>
    <w:rsid w:val="5D1275A1"/>
    <w:rsid w:val="5D175393"/>
    <w:rsid w:val="5D1D5CA4"/>
    <w:rsid w:val="5DDF08F3"/>
    <w:rsid w:val="5E922DAF"/>
    <w:rsid w:val="5F6C5392"/>
    <w:rsid w:val="5FB876BB"/>
    <w:rsid w:val="6051682A"/>
    <w:rsid w:val="60AE1193"/>
    <w:rsid w:val="613D595F"/>
    <w:rsid w:val="62922763"/>
    <w:rsid w:val="62A75BE1"/>
    <w:rsid w:val="644C7836"/>
    <w:rsid w:val="65750AB9"/>
    <w:rsid w:val="65786973"/>
    <w:rsid w:val="67837385"/>
    <w:rsid w:val="67F76FD6"/>
    <w:rsid w:val="68CD2E71"/>
    <w:rsid w:val="69406477"/>
    <w:rsid w:val="69465118"/>
    <w:rsid w:val="698E3F9A"/>
    <w:rsid w:val="6A62486A"/>
    <w:rsid w:val="6C1C0C46"/>
    <w:rsid w:val="6C2447FD"/>
    <w:rsid w:val="6DAD3CF4"/>
    <w:rsid w:val="6E216E77"/>
    <w:rsid w:val="6F505485"/>
    <w:rsid w:val="6F780F97"/>
    <w:rsid w:val="6FFB2CCD"/>
    <w:rsid w:val="70CE5658"/>
    <w:rsid w:val="71422DE6"/>
    <w:rsid w:val="725F5320"/>
    <w:rsid w:val="72964253"/>
    <w:rsid w:val="72D31EC2"/>
    <w:rsid w:val="7373056D"/>
    <w:rsid w:val="73FD3E15"/>
    <w:rsid w:val="74C652C4"/>
    <w:rsid w:val="75F656B6"/>
    <w:rsid w:val="762420DA"/>
    <w:rsid w:val="773C002A"/>
    <w:rsid w:val="792B30C7"/>
    <w:rsid w:val="79841D59"/>
    <w:rsid w:val="798F7830"/>
    <w:rsid w:val="79F844D2"/>
    <w:rsid w:val="7A4B115C"/>
    <w:rsid w:val="7A5D75DC"/>
    <w:rsid w:val="7AC9265B"/>
    <w:rsid w:val="7AF86962"/>
    <w:rsid w:val="7BC707B2"/>
    <w:rsid w:val="7CB72A0D"/>
    <w:rsid w:val="7D7B2CA2"/>
    <w:rsid w:val="7DC73E5B"/>
    <w:rsid w:val="7E0921CA"/>
    <w:rsid w:val="7E464D80"/>
    <w:rsid w:val="7E7634DB"/>
    <w:rsid w:val="7F1E4467"/>
    <w:rsid w:val="7F995491"/>
    <w:rsid w:val="7FFBD297"/>
    <w:rsid w:val="BDFF2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bCs/>
      <w:kern w:val="0"/>
      <w:sz w:val="36"/>
      <w:szCs w:val="36"/>
    </w:rPr>
  </w:style>
  <w:style w:type="paragraph" w:styleId="4">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semiHidden/>
    <w:unhideWhenUsed/>
    <w:qFormat/>
    <w:uiPriority w:val="0"/>
    <w:pPr>
      <w:keepNext/>
      <w:keepLines/>
      <w:spacing w:before="280" w:after="290" w:line="372" w:lineRule="auto"/>
      <w:outlineLvl w:val="3"/>
    </w:pPr>
    <w:rPr>
      <w:rFonts w:ascii="Arial" w:hAnsi="Arial" w:eastAsia="黑体"/>
      <w:b/>
      <w:sz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qFormat/>
    <w:uiPriority w:val="0"/>
    <w:pPr>
      <w:jc w:val="left"/>
    </w:pPr>
  </w:style>
  <w:style w:type="paragraph" w:styleId="7">
    <w:name w:val="footer"/>
    <w:basedOn w:val="1"/>
    <w:link w:val="15"/>
    <w:qFormat/>
    <w:uiPriority w:val="99"/>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customStyle="1" w:styleId="14">
    <w:name w:val="页眉 Char"/>
    <w:basedOn w:val="12"/>
    <w:link w:val="8"/>
    <w:qFormat/>
    <w:uiPriority w:val="0"/>
    <w:rPr>
      <w:rFonts w:asciiTheme="minorHAnsi" w:hAnsiTheme="minorHAnsi" w:eastAsiaTheme="minorEastAsia" w:cstheme="minorBidi"/>
      <w:kern w:val="2"/>
      <w:sz w:val="18"/>
      <w:szCs w:val="18"/>
    </w:rPr>
  </w:style>
  <w:style w:type="character" w:customStyle="1" w:styleId="15">
    <w:name w:val="页脚 Char"/>
    <w:basedOn w:val="12"/>
    <w:link w:val="7"/>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3340</Words>
  <Characters>3379</Characters>
  <Lines>18</Lines>
  <Paragraphs>5</Paragraphs>
  <TotalTime>47</TotalTime>
  <ScaleCrop>false</ScaleCrop>
  <LinksUpToDate>false</LinksUpToDate>
  <CharactersWithSpaces>3387</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2026-04-30T17:11:00Z</dcterms:created>
  <dc:creator>Administrator</dc:creator>
  <cp:lastModifiedBy>赵红菊</cp:lastModifiedBy>
  <cp:lastPrinted>2026-07-09T06:46:00Z</cp:lastPrinted>
  <dcterms:modified xsi:type="dcterms:W3CDTF">2026-07-09T11:37:15Z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KSOTemplateDocerSaveRecord">
    <vt:lpwstr>eyJoZGlkIjoiOTg3NDEzOGNiNjg5Y2JjNTNiNjVhYTdkNGQ4YTgyZjAiLCJ1c2VySWQiOiI3Mjg0MzAyMDkifQ==</vt:lpwstr>
  </property>
  <property fmtid="{D5CDD505-2E9C-101B-9397-08002B2CF9AE}" pid="4" name="ICV">
    <vt:lpwstr>1F7EE7F8240145289272F1CB39FEE1CB_13</vt:lpwstr>
  </property>
</Properties>
</file>