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87EE61" w14:textId="77777777" w:rsidR="00066C4E" w:rsidRPr="00AA3F3C" w:rsidRDefault="0009094D" w:rsidP="00AA3F3C">
      <w:pPr>
        <w:snapToGrid w:val="0"/>
        <w:spacing w:line="580" w:lineRule="exact"/>
        <w:rPr>
          <w:rFonts w:ascii="Times New Roman" w:eastAsia="方正黑体_GBK" w:hAnsi="Times New Roman" w:cs="方正仿宋_GBK" w:hint="eastAsia"/>
          <w:snapToGrid w:val="0"/>
          <w:kern w:val="0"/>
          <w:sz w:val="32"/>
          <w:szCs w:val="32"/>
        </w:rPr>
      </w:pPr>
      <w:r w:rsidRPr="00AA3F3C">
        <w:rPr>
          <w:rFonts w:ascii="Times New Roman" w:eastAsia="方正黑体_GBK" w:hAnsi="Times New Roman" w:cs="方正仿宋_GBK" w:hint="eastAsia"/>
          <w:snapToGrid w:val="0"/>
          <w:kern w:val="0"/>
          <w:sz w:val="32"/>
          <w:szCs w:val="32"/>
        </w:rPr>
        <w:t>附件</w:t>
      </w:r>
      <w:r w:rsidRPr="00AA3F3C">
        <w:rPr>
          <w:rFonts w:ascii="Times New Roman" w:eastAsia="方正黑体_GBK" w:hAnsi="Times New Roman" w:cs="方正仿宋_GBK" w:hint="eastAsia"/>
          <w:snapToGrid w:val="0"/>
          <w:kern w:val="0"/>
          <w:sz w:val="32"/>
          <w:szCs w:val="32"/>
        </w:rPr>
        <w:t>7</w:t>
      </w:r>
    </w:p>
    <w:p w14:paraId="3599D1BF" w14:textId="77777777" w:rsidR="00AA3F3C" w:rsidRPr="00AA3F3C" w:rsidRDefault="00AA3F3C" w:rsidP="00AA3F3C">
      <w:pPr>
        <w:snapToGrid w:val="0"/>
        <w:spacing w:line="580" w:lineRule="exact"/>
        <w:rPr>
          <w:rFonts w:ascii="Times New Roman" w:eastAsia="方正黑体_GBK" w:hAnsi="Times New Roman" w:cs="方正仿宋_GBK" w:hint="eastAsia"/>
          <w:snapToGrid w:val="0"/>
          <w:kern w:val="0"/>
          <w:sz w:val="32"/>
          <w:szCs w:val="32"/>
        </w:rPr>
      </w:pPr>
    </w:p>
    <w:p w14:paraId="04C95CE8" w14:textId="77777777" w:rsidR="00066C4E" w:rsidRPr="00AA3F3C" w:rsidRDefault="0009094D" w:rsidP="00AA3F3C">
      <w:pPr>
        <w:snapToGrid w:val="0"/>
        <w:spacing w:line="580" w:lineRule="exact"/>
        <w:jc w:val="center"/>
        <w:rPr>
          <w:rFonts w:ascii="Times New Roman" w:eastAsia="方正小标宋_GBK" w:hAnsi="Times New Roman" w:cs="方正小标宋_GBK"/>
          <w:snapToGrid w:val="0"/>
          <w:kern w:val="0"/>
          <w:sz w:val="44"/>
          <w:szCs w:val="44"/>
        </w:rPr>
      </w:pPr>
      <w:r w:rsidRPr="00AA3F3C">
        <w:rPr>
          <w:rFonts w:ascii="Times New Roman" w:eastAsia="方正小标宋_GBK" w:hAnsi="Times New Roman" w:cs="方正小标宋_GBK" w:hint="eastAsia"/>
          <w:snapToGrid w:val="0"/>
          <w:kern w:val="0"/>
          <w:sz w:val="44"/>
          <w:szCs w:val="44"/>
        </w:rPr>
        <w:t>2026</w:t>
      </w:r>
      <w:r w:rsidRPr="00AA3F3C">
        <w:rPr>
          <w:rFonts w:ascii="Times New Roman" w:eastAsia="方正小标宋_GBK" w:hAnsi="Times New Roman" w:cs="方正小标宋_GBK" w:hint="eastAsia"/>
          <w:snapToGrid w:val="0"/>
          <w:kern w:val="0"/>
          <w:sz w:val="44"/>
          <w:szCs w:val="44"/>
        </w:rPr>
        <w:t>年度</w:t>
      </w:r>
      <w:r w:rsidRPr="00AA3F3C">
        <w:rPr>
          <w:rFonts w:ascii="Times New Roman" w:eastAsia="方正小标宋_GBK" w:hAnsi="Times New Roman" w:cs="方正小标宋_GBK" w:hint="eastAsia"/>
          <w:snapToGrid w:val="0"/>
          <w:kern w:val="0"/>
          <w:sz w:val="44"/>
          <w:szCs w:val="44"/>
        </w:rPr>
        <w:t>重庆市化妆品生产日常检查计划</w:t>
      </w:r>
    </w:p>
    <w:p w14:paraId="7BD30C0D" w14:textId="77777777" w:rsidR="00066C4E" w:rsidRPr="00AA3F3C" w:rsidRDefault="00066C4E" w:rsidP="00AA3F3C">
      <w:pPr>
        <w:snapToGrid w:val="0"/>
        <w:spacing w:line="580" w:lineRule="exact"/>
        <w:jc w:val="center"/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</w:pPr>
    </w:p>
    <w:p w14:paraId="31086EF0" w14:textId="77777777" w:rsidR="00066C4E" w:rsidRPr="00AA3F3C" w:rsidRDefault="0009094D" w:rsidP="00AA3F3C">
      <w:pPr>
        <w:ind w:firstLineChars="150" w:firstLine="639"/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</w:pPr>
      <w:r w:rsidRPr="00AA3F3C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按照法律法规和</w:t>
      </w:r>
      <w:r w:rsidRPr="00AA3F3C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市</w:t>
      </w:r>
      <w:r w:rsidRPr="00AA3F3C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局工作要求，结合监管工作实际，制定</w:t>
      </w:r>
      <w:r w:rsidRPr="00AA3F3C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2026</w:t>
      </w:r>
      <w:r w:rsidRPr="00AA3F3C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年度</w:t>
      </w:r>
      <w:r w:rsidRPr="00AA3F3C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重庆市化妆品生产日常</w:t>
      </w:r>
      <w:r w:rsidRPr="00AA3F3C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检查计划。</w:t>
      </w:r>
    </w:p>
    <w:p w14:paraId="47CC563D" w14:textId="77777777" w:rsidR="00066C4E" w:rsidRPr="00AA3F3C" w:rsidRDefault="0009094D" w:rsidP="00AA3F3C">
      <w:pPr>
        <w:ind w:firstLineChars="150" w:firstLine="639"/>
        <w:rPr>
          <w:rFonts w:ascii="Times New Roman" w:eastAsia="方正黑体_GBK" w:hAnsi="Times New Roman" w:cs="方正仿宋_GBK" w:hint="eastAsia"/>
          <w:snapToGrid w:val="0"/>
          <w:kern w:val="0"/>
          <w:sz w:val="32"/>
          <w:szCs w:val="32"/>
        </w:rPr>
      </w:pPr>
      <w:r w:rsidRPr="00AA3F3C">
        <w:rPr>
          <w:rFonts w:ascii="Times New Roman" w:eastAsia="方正黑体_GBK" w:hAnsi="Times New Roman" w:cs="方正仿宋_GBK" w:hint="eastAsia"/>
          <w:snapToGrid w:val="0"/>
          <w:kern w:val="0"/>
          <w:sz w:val="32"/>
          <w:szCs w:val="32"/>
        </w:rPr>
        <w:t>一</w:t>
      </w:r>
      <w:r w:rsidRPr="00AA3F3C">
        <w:rPr>
          <w:rFonts w:ascii="Times New Roman" w:eastAsia="方正黑体_GBK" w:hAnsi="Times New Roman" w:cs="方正仿宋_GBK" w:hint="eastAsia"/>
          <w:snapToGrid w:val="0"/>
          <w:kern w:val="0"/>
          <w:sz w:val="32"/>
          <w:szCs w:val="32"/>
        </w:rPr>
        <w:t>、检查主体</w:t>
      </w:r>
    </w:p>
    <w:p w14:paraId="67B38662" w14:textId="77777777" w:rsidR="00066C4E" w:rsidRPr="00AA3F3C" w:rsidRDefault="0009094D" w:rsidP="00AA3F3C">
      <w:pPr>
        <w:ind w:firstLineChars="150" w:firstLine="639"/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</w:pPr>
      <w:r w:rsidRPr="00AA3F3C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重庆市药品监督管理局。</w:t>
      </w:r>
    </w:p>
    <w:p w14:paraId="0EB50CA6" w14:textId="77777777" w:rsidR="00066C4E" w:rsidRPr="00AA3F3C" w:rsidRDefault="0009094D" w:rsidP="00AA3F3C">
      <w:pPr>
        <w:ind w:firstLineChars="150" w:firstLine="639"/>
        <w:rPr>
          <w:rFonts w:ascii="Times New Roman" w:eastAsia="方正黑体_GBK" w:hAnsi="Times New Roman" w:cs="方正仿宋_GBK" w:hint="eastAsia"/>
          <w:snapToGrid w:val="0"/>
          <w:kern w:val="0"/>
          <w:sz w:val="32"/>
          <w:szCs w:val="32"/>
        </w:rPr>
      </w:pPr>
      <w:r w:rsidRPr="00AA3F3C">
        <w:rPr>
          <w:rFonts w:ascii="Times New Roman" w:eastAsia="方正黑体_GBK" w:hAnsi="Times New Roman" w:cs="方正仿宋_GBK" w:hint="eastAsia"/>
          <w:snapToGrid w:val="0"/>
          <w:kern w:val="0"/>
          <w:sz w:val="32"/>
          <w:szCs w:val="32"/>
        </w:rPr>
        <w:t>二</w:t>
      </w:r>
      <w:r w:rsidRPr="00AA3F3C">
        <w:rPr>
          <w:rFonts w:ascii="Times New Roman" w:eastAsia="方正黑体_GBK" w:hAnsi="Times New Roman" w:cs="方正仿宋_GBK" w:hint="eastAsia"/>
          <w:snapToGrid w:val="0"/>
          <w:kern w:val="0"/>
          <w:sz w:val="32"/>
          <w:szCs w:val="32"/>
        </w:rPr>
        <w:t>、检查依据</w:t>
      </w:r>
    </w:p>
    <w:p w14:paraId="0544A8F2" w14:textId="77777777" w:rsidR="00066C4E" w:rsidRPr="00AA3F3C" w:rsidRDefault="0009094D" w:rsidP="00AA3F3C">
      <w:pPr>
        <w:ind w:firstLineChars="150" w:firstLine="639"/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</w:pPr>
      <w:r w:rsidRPr="00AA3F3C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依据</w:t>
      </w:r>
      <w:r w:rsidRPr="00AA3F3C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《</w:t>
      </w:r>
      <w:hyperlink r:id="rId7" w:history="1">
        <w:r w:rsidRPr="00AA3F3C">
          <w:rPr>
            <w:rFonts w:ascii="Times New Roman" w:eastAsia="方正仿宋_GBK" w:hAnsi="Times New Roman" w:cs="方正仿宋_GBK" w:hint="eastAsia"/>
            <w:snapToGrid w:val="0"/>
            <w:kern w:val="0"/>
            <w:sz w:val="32"/>
            <w:szCs w:val="32"/>
          </w:rPr>
          <w:t>化妆品监督管理条例</w:t>
        </w:r>
      </w:hyperlink>
      <w:r w:rsidRPr="00AA3F3C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》《化妆品注册备案管理办法》《</w:t>
      </w:r>
      <w:hyperlink r:id="rId8" w:history="1">
        <w:r w:rsidRPr="00AA3F3C">
          <w:rPr>
            <w:rFonts w:ascii="Times New Roman" w:eastAsia="方正仿宋_GBK" w:hAnsi="Times New Roman" w:cs="方正仿宋_GBK" w:hint="eastAsia"/>
            <w:snapToGrid w:val="0"/>
            <w:kern w:val="0"/>
            <w:sz w:val="32"/>
            <w:szCs w:val="32"/>
          </w:rPr>
          <w:t>化妆品生产经营监督管理办法</w:t>
        </w:r>
      </w:hyperlink>
      <w:r w:rsidRPr="00AA3F3C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》《牙膏监督管理办法》《</w:t>
      </w:r>
      <w:hyperlink r:id="rId9" w:history="1">
        <w:r w:rsidRPr="00AA3F3C">
          <w:rPr>
            <w:rFonts w:ascii="Times New Roman" w:eastAsia="方正仿宋_GBK" w:hAnsi="Times New Roman" w:cs="方正仿宋_GBK" w:hint="eastAsia"/>
            <w:snapToGrid w:val="0"/>
            <w:kern w:val="0"/>
            <w:sz w:val="32"/>
            <w:szCs w:val="32"/>
          </w:rPr>
          <w:t>化妆品检查管理办法</w:t>
        </w:r>
      </w:hyperlink>
      <w:r w:rsidRPr="00AA3F3C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》</w:t>
      </w:r>
      <w:r w:rsidRPr="00AA3F3C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《化妆品生产质量管理规范》《化妆品生产质量管理规范检查要点及判定原则》。</w:t>
      </w:r>
    </w:p>
    <w:p w14:paraId="3EB5574C" w14:textId="77777777" w:rsidR="00066C4E" w:rsidRPr="00AA3F3C" w:rsidRDefault="0009094D" w:rsidP="00AA3F3C">
      <w:pPr>
        <w:ind w:firstLineChars="150" w:firstLine="639"/>
        <w:rPr>
          <w:rFonts w:ascii="Times New Roman" w:eastAsia="方正黑体_GBK" w:hAnsi="Times New Roman" w:cs="方正仿宋_GBK" w:hint="eastAsia"/>
          <w:snapToGrid w:val="0"/>
          <w:kern w:val="0"/>
          <w:sz w:val="32"/>
          <w:szCs w:val="32"/>
        </w:rPr>
      </w:pPr>
      <w:r w:rsidRPr="00AA3F3C">
        <w:rPr>
          <w:rFonts w:ascii="Times New Roman" w:eastAsia="方正黑体_GBK" w:hAnsi="Times New Roman" w:cs="方正仿宋_GBK" w:hint="eastAsia"/>
          <w:snapToGrid w:val="0"/>
          <w:kern w:val="0"/>
          <w:sz w:val="32"/>
          <w:szCs w:val="32"/>
        </w:rPr>
        <w:t>三</w:t>
      </w:r>
      <w:r w:rsidRPr="00AA3F3C">
        <w:rPr>
          <w:rFonts w:ascii="Times New Roman" w:eastAsia="方正黑体_GBK" w:hAnsi="Times New Roman" w:cs="方正仿宋_GBK" w:hint="eastAsia"/>
          <w:snapToGrid w:val="0"/>
          <w:kern w:val="0"/>
          <w:sz w:val="32"/>
          <w:szCs w:val="32"/>
        </w:rPr>
        <w:t>、</w:t>
      </w:r>
      <w:r w:rsidRPr="00AA3F3C">
        <w:rPr>
          <w:rFonts w:ascii="Times New Roman" w:eastAsia="方正黑体_GBK" w:hAnsi="Times New Roman" w:cs="方正仿宋_GBK" w:hint="eastAsia"/>
          <w:snapToGrid w:val="0"/>
          <w:kern w:val="0"/>
          <w:sz w:val="32"/>
          <w:szCs w:val="32"/>
        </w:rPr>
        <w:t>检查方式</w:t>
      </w:r>
    </w:p>
    <w:p w14:paraId="7894031D" w14:textId="77777777" w:rsidR="00066C4E" w:rsidRPr="00AA3F3C" w:rsidRDefault="0009094D" w:rsidP="00AA3F3C">
      <w:pPr>
        <w:ind w:firstLineChars="150" w:firstLine="639"/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</w:pPr>
      <w:r w:rsidRPr="00AA3F3C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现场检查。</w:t>
      </w:r>
    </w:p>
    <w:p w14:paraId="3E7FA296" w14:textId="77777777" w:rsidR="00066C4E" w:rsidRPr="00AA3F3C" w:rsidRDefault="0009094D" w:rsidP="00AA3F3C">
      <w:pPr>
        <w:ind w:firstLineChars="150" w:firstLine="639"/>
        <w:rPr>
          <w:rFonts w:ascii="Times New Roman" w:eastAsia="方正黑体_GBK" w:hAnsi="Times New Roman" w:cs="方正仿宋_GBK" w:hint="eastAsia"/>
          <w:snapToGrid w:val="0"/>
          <w:kern w:val="0"/>
          <w:sz w:val="32"/>
          <w:szCs w:val="32"/>
        </w:rPr>
      </w:pPr>
      <w:r w:rsidRPr="00AA3F3C">
        <w:rPr>
          <w:rFonts w:ascii="Times New Roman" w:eastAsia="方正黑体_GBK" w:hAnsi="Times New Roman" w:cs="方正仿宋_GBK" w:hint="eastAsia"/>
          <w:snapToGrid w:val="0"/>
          <w:kern w:val="0"/>
          <w:sz w:val="32"/>
          <w:szCs w:val="32"/>
        </w:rPr>
        <w:t>四、</w:t>
      </w:r>
      <w:r w:rsidRPr="00AA3F3C">
        <w:rPr>
          <w:rFonts w:ascii="Times New Roman" w:eastAsia="方正黑体_GBK" w:hAnsi="Times New Roman" w:cs="方正仿宋_GBK" w:hint="eastAsia"/>
          <w:snapToGrid w:val="0"/>
          <w:kern w:val="0"/>
          <w:sz w:val="32"/>
          <w:szCs w:val="32"/>
        </w:rPr>
        <w:t>检查事项</w:t>
      </w:r>
    </w:p>
    <w:p w14:paraId="787B4817" w14:textId="28AC9F40" w:rsidR="00066C4E" w:rsidRPr="00AA3F3C" w:rsidRDefault="0009094D" w:rsidP="00AA3F3C">
      <w:pPr>
        <w:ind w:firstLineChars="150" w:firstLine="639"/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</w:pPr>
      <w:r w:rsidRPr="00AA3F3C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对</w:t>
      </w:r>
      <w:r w:rsidRPr="00AA3F3C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委托生产的化妆品（含牙膏）注册人备案人的检查、对化妆品（含牙膏）生产企业的检查、对化妆品（含牙膏）境内责任人的检查、对企业性质化妆品</w:t>
      </w:r>
      <w:r w:rsidRPr="00AA3F3C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注册和备案检验机构的检查。</w:t>
      </w:r>
    </w:p>
    <w:p w14:paraId="020C8281" w14:textId="77777777" w:rsidR="00066C4E" w:rsidRPr="00AA3F3C" w:rsidRDefault="0009094D" w:rsidP="00AA3F3C">
      <w:pPr>
        <w:ind w:firstLineChars="150" w:firstLine="639"/>
        <w:rPr>
          <w:rFonts w:ascii="Times New Roman" w:eastAsia="方正黑体_GBK" w:hAnsi="Times New Roman" w:cs="方正仿宋_GBK" w:hint="eastAsia"/>
          <w:snapToGrid w:val="0"/>
          <w:kern w:val="0"/>
          <w:sz w:val="32"/>
          <w:szCs w:val="32"/>
        </w:rPr>
      </w:pPr>
      <w:r w:rsidRPr="00AA3F3C">
        <w:rPr>
          <w:rFonts w:ascii="Times New Roman" w:eastAsia="方正黑体_GBK" w:hAnsi="Times New Roman" w:cs="方正仿宋_GBK" w:hint="eastAsia"/>
          <w:snapToGrid w:val="0"/>
          <w:kern w:val="0"/>
          <w:sz w:val="32"/>
          <w:szCs w:val="32"/>
        </w:rPr>
        <w:t>五、</w:t>
      </w:r>
      <w:r w:rsidRPr="00AA3F3C">
        <w:rPr>
          <w:rFonts w:ascii="Times New Roman" w:eastAsia="方正黑体_GBK" w:hAnsi="Times New Roman" w:cs="方正仿宋_GBK" w:hint="eastAsia"/>
          <w:snapToGrid w:val="0"/>
          <w:kern w:val="0"/>
          <w:sz w:val="32"/>
          <w:szCs w:val="32"/>
        </w:rPr>
        <w:t>检查对象及频次</w:t>
      </w:r>
      <w:r w:rsidRPr="00AA3F3C">
        <w:rPr>
          <w:rFonts w:ascii="Times New Roman" w:eastAsia="方正黑体_GBK" w:hAnsi="Times New Roman" w:cs="方正仿宋_GBK" w:hint="eastAsia"/>
          <w:snapToGrid w:val="0"/>
          <w:kern w:val="0"/>
          <w:sz w:val="32"/>
          <w:szCs w:val="32"/>
        </w:rPr>
        <w:t>比例</w:t>
      </w:r>
    </w:p>
    <w:p w14:paraId="30F0DF03" w14:textId="77777777" w:rsidR="00066C4E" w:rsidRPr="00AA3F3C" w:rsidRDefault="0009094D" w:rsidP="00AA3F3C">
      <w:pPr>
        <w:ind w:firstLineChars="150" w:firstLine="639"/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</w:pPr>
      <w:r w:rsidRPr="00AA3F3C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1.</w:t>
      </w:r>
      <w:r w:rsidRPr="00AA3F3C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委托</w:t>
      </w:r>
      <w:bookmarkStart w:id="0" w:name="_GoBack"/>
      <w:bookmarkEnd w:id="0"/>
      <w:r w:rsidRPr="00AA3F3C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生产的化妆品（含牙膏）注册人备案人：根据企业实际情况，检查最低不少于</w:t>
      </w:r>
      <w:r w:rsidRPr="00AA3F3C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25%</w:t>
      </w:r>
      <w:r w:rsidRPr="00AA3F3C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的企业，最高不多于</w:t>
      </w:r>
      <w:r w:rsidRPr="00AA3F3C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1</w:t>
      </w:r>
      <w:r w:rsidRPr="00AA3F3C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次检查。</w:t>
      </w:r>
    </w:p>
    <w:p w14:paraId="742D59AD" w14:textId="77777777" w:rsidR="00066C4E" w:rsidRPr="00AA3F3C" w:rsidRDefault="0009094D" w:rsidP="00AA3F3C">
      <w:pPr>
        <w:ind w:firstLineChars="150" w:firstLine="639"/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</w:pPr>
      <w:r w:rsidRPr="00AA3F3C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lastRenderedPageBreak/>
        <w:t>2.</w:t>
      </w:r>
      <w:r w:rsidRPr="00AA3F3C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化妆品（含牙膏）生产企业：根据企业实际情况，检查最低不少于</w:t>
      </w:r>
      <w:r w:rsidRPr="00AA3F3C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33%</w:t>
      </w:r>
      <w:r w:rsidRPr="00AA3F3C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的企业，最高不多于</w:t>
      </w:r>
      <w:r w:rsidRPr="00AA3F3C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2</w:t>
      </w:r>
      <w:r w:rsidRPr="00AA3F3C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次检查。</w:t>
      </w:r>
    </w:p>
    <w:p w14:paraId="3ABA3FA4" w14:textId="77777777" w:rsidR="00066C4E" w:rsidRPr="00AA3F3C" w:rsidRDefault="0009094D" w:rsidP="00AA3F3C">
      <w:pPr>
        <w:ind w:firstLineChars="150" w:firstLine="639"/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</w:pPr>
      <w:r w:rsidRPr="00AA3F3C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3.</w:t>
      </w:r>
      <w:r w:rsidRPr="00AA3F3C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化妆品（含牙膏）境内责任人：根据企业实际情况，开展不多于</w:t>
      </w:r>
      <w:r w:rsidRPr="00AA3F3C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1</w:t>
      </w:r>
      <w:r w:rsidRPr="00AA3F3C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次检查。</w:t>
      </w:r>
    </w:p>
    <w:p w14:paraId="03112F47" w14:textId="01661E10" w:rsidR="00066C4E" w:rsidRPr="00AA3F3C" w:rsidRDefault="0009094D" w:rsidP="00AA3F3C">
      <w:pPr>
        <w:ind w:firstLineChars="150" w:firstLine="639"/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</w:pPr>
      <w:r w:rsidRPr="00AA3F3C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4.</w:t>
      </w:r>
      <w:r w:rsidRPr="00AA3F3C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企业性质化妆品</w:t>
      </w:r>
      <w:r w:rsidRPr="00AA3F3C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注册和备案检验机构：根据企业实际情况，开展不多于</w:t>
      </w:r>
      <w:r w:rsidRPr="00AA3F3C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1</w:t>
      </w:r>
      <w:r w:rsidRPr="00AA3F3C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次检查。</w:t>
      </w:r>
    </w:p>
    <w:p w14:paraId="6F4EA5A2" w14:textId="77777777" w:rsidR="00066C4E" w:rsidRPr="00AA3F3C" w:rsidRDefault="0009094D" w:rsidP="00AA3F3C">
      <w:pPr>
        <w:ind w:firstLineChars="150" w:firstLine="639"/>
        <w:rPr>
          <w:rFonts w:ascii="Times New Roman" w:eastAsia="方正黑体_GBK" w:hAnsi="Times New Roman" w:cs="方正仿宋_GBK" w:hint="eastAsia"/>
          <w:snapToGrid w:val="0"/>
          <w:kern w:val="0"/>
          <w:sz w:val="32"/>
          <w:szCs w:val="32"/>
        </w:rPr>
      </w:pPr>
      <w:r w:rsidRPr="00AA3F3C">
        <w:rPr>
          <w:rFonts w:ascii="Times New Roman" w:eastAsia="方正黑体_GBK" w:hAnsi="Times New Roman" w:cs="方正仿宋_GBK" w:hint="eastAsia"/>
          <w:snapToGrid w:val="0"/>
          <w:kern w:val="0"/>
          <w:sz w:val="32"/>
          <w:szCs w:val="32"/>
        </w:rPr>
        <w:t>六</w:t>
      </w:r>
      <w:r w:rsidRPr="00AA3F3C">
        <w:rPr>
          <w:rFonts w:ascii="Times New Roman" w:eastAsia="方正黑体_GBK" w:hAnsi="Times New Roman" w:cs="方正仿宋_GBK" w:hint="eastAsia"/>
          <w:snapToGrid w:val="0"/>
          <w:kern w:val="0"/>
          <w:sz w:val="32"/>
          <w:szCs w:val="32"/>
        </w:rPr>
        <w:t>、工作要求</w:t>
      </w:r>
    </w:p>
    <w:p w14:paraId="0EDF8438" w14:textId="77777777" w:rsidR="00066C4E" w:rsidRPr="00AA3F3C" w:rsidRDefault="0009094D" w:rsidP="00AA3F3C">
      <w:pPr>
        <w:ind w:firstLineChars="150" w:firstLine="639"/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</w:pPr>
      <w:r w:rsidRPr="00AA3F3C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一是统筹组织安排。各检查局应结合监管实际，细化制定切实可行的监督检查计划，确保检查任务落到实处，提升检查质效。</w:t>
      </w:r>
    </w:p>
    <w:p w14:paraId="4A0BEDEA" w14:textId="77777777" w:rsidR="00066C4E" w:rsidRPr="00AA3F3C" w:rsidRDefault="0009094D" w:rsidP="00AA3F3C">
      <w:pPr>
        <w:ind w:firstLineChars="150" w:firstLine="639"/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</w:pPr>
      <w:r w:rsidRPr="00AA3F3C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二是强化风险防控。监督检</w:t>
      </w:r>
      <w:r w:rsidRPr="00AA3F3C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查中发现的问题，应及时开展风险研判，指导督促企业及时整改；涉及较大安全性问题的，及时采取相应风险控制措施；发现违规违法行为，依法严肃查处；涉嫌犯罪的，移送公安机关。监督检查中如发现重大问题，及时报告。</w:t>
      </w:r>
    </w:p>
    <w:p w14:paraId="2FC9E347" w14:textId="6F2F27E6" w:rsidR="00066C4E" w:rsidRPr="00AA3F3C" w:rsidRDefault="0009094D" w:rsidP="00AA3F3C">
      <w:pPr>
        <w:ind w:firstLineChars="150" w:firstLine="639"/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</w:pPr>
      <w:r w:rsidRPr="00AA3F3C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三是检查指导服务结合。要统筹监管与服务，将监督检查与法规宣贯、业务指导、科普宣传等相结合，指导督促企业切实落实主体责任。</w:t>
      </w:r>
    </w:p>
    <w:sectPr w:rsidR="00066C4E" w:rsidRPr="00AA3F3C" w:rsidSect="00AA3F3C">
      <w:footerReference w:type="even" r:id="rId10"/>
      <w:footerReference w:type="default" r:id="rId11"/>
      <w:pgSz w:w="11906" w:h="16838" w:code="9"/>
      <w:pgMar w:top="2098" w:right="1531" w:bottom="1985" w:left="1531" w:header="851" w:footer="1474" w:gutter="0"/>
      <w:cols w:space="425"/>
      <w:docGrid w:type="linesAndChars" w:linePitch="579" w:charSpace="216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A46776" w14:textId="77777777" w:rsidR="0009094D" w:rsidRDefault="0009094D" w:rsidP="00AA3F3C">
      <w:r>
        <w:separator/>
      </w:r>
    </w:p>
  </w:endnote>
  <w:endnote w:type="continuationSeparator" w:id="0">
    <w:p w14:paraId="1D4E2076" w14:textId="77777777" w:rsidR="0009094D" w:rsidRDefault="0009094D" w:rsidP="00AA3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6285804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7E9CD08D" w14:textId="2F6FF4A7" w:rsidR="00AA3F3C" w:rsidRPr="00AA3F3C" w:rsidRDefault="00AA3F3C">
        <w:pPr>
          <w:pStyle w:val="a4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t>—</w:t>
        </w:r>
        <w:r>
          <w:rPr>
            <w:rFonts w:asciiTheme="minorEastAsia" w:hAnsiTheme="minorEastAsia" w:hint="eastAsia"/>
            <w:sz w:val="28"/>
            <w:szCs w:val="28"/>
          </w:rPr>
          <w:t xml:space="preserve"> </w:t>
        </w:r>
        <w:r w:rsidRPr="00AA3F3C">
          <w:rPr>
            <w:rFonts w:asciiTheme="minorEastAsia" w:hAnsiTheme="minorEastAsia"/>
            <w:sz w:val="28"/>
            <w:szCs w:val="28"/>
          </w:rPr>
          <w:fldChar w:fldCharType="begin"/>
        </w:r>
        <w:r w:rsidRPr="00AA3F3C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AA3F3C">
          <w:rPr>
            <w:rFonts w:asciiTheme="minorEastAsia" w:hAnsiTheme="minorEastAsia"/>
            <w:sz w:val="28"/>
            <w:szCs w:val="28"/>
          </w:rPr>
          <w:fldChar w:fldCharType="separate"/>
        </w:r>
        <w:r w:rsidRPr="00AA3F3C">
          <w:rPr>
            <w:rFonts w:asciiTheme="minorEastAsia" w:hAnsiTheme="minorEastAsia"/>
            <w:noProof/>
            <w:sz w:val="28"/>
            <w:szCs w:val="28"/>
            <w:lang w:val="zh-CN"/>
          </w:rPr>
          <w:t>2</w:t>
        </w:r>
        <w:r w:rsidRPr="00AA3F3C"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sz w:val="28"/>
            <w:szCs w:val="28"/>
          </w:rPr>
          <w:t xml:space="preserve"> </w:t>
        </w:r>
        <w:r>
          <w:rPr>
            <w:rFonts w:asciiTheme="minorEastAsia" w:hAnsiTheme="minor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0881935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14:paraId="40DF10EE" w14:textId="784E910B" w:rsidR="00AA3F3C" w:rsidRPr="00AA3F3C" w:rsidRDefault="00AA3F3C">
        <w:pPr>
          <w:pStyle w:val="a4"/>
          <w:jc w:val="right"/>
          <w:rPr>
            <w:rFonts w:asciiTheme="majorEastAsia" w:eastAsiaTheme="majorEastAsia" w:hAnsiTheme="maj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t>—</w:t>
        </w:r>
        <w:r>
          <w:rPr>
            <w:rFonts w:asciiTheme="minorEastAsia" w:hAnsiTheme="minorEastAsia" w:hint="eastAsia"/>
            <w:sz w:val="28"/>
            <w:szCs w:val="28"/>
          </w:rPr>
          <w:t xml:space="preserve"> </w:t>
        </w:r>
        <w:r w:rsidRPr="00AA3F3C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AA3F3C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AA3F3C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09094D" w:rsidRPr="0009094D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1</w:t>
        </w:r>
        <w:r w:rsidRPr="00AA3F3C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  <w:r>
          <w:rPr>
            <w:rFonts w:asciiTheme="majorEastAsia" w:eastAsiaTheme="majorEastAsia" w:hAnsiTheme="majorEastAsia" w:hint="eastAsia"/>
            <w:sz w:val="28"/>
            <w:szCs w:val="28"/>
          </w:rPr>
          <w:t xml:space="preserve"> </w:t>
        </w:r>
        <w:r>
          <w:rPr>
            <w:rFonts w:asciiTheme="minorEastAsia" w:hAnsiTheme="minor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B70754" w14:textId="77777777" w:rsidR="0009094D" w:rsidRDefault="0009094D" w:rsidP="00AA3F3C">
      <w:r>
        <w:separator/>
      </w:r>
    </w:p>
  </w:footnote>
  <w:footnote w:type="continuationSeparator" w:id="0">
    <w:p w14:paraId="06A8753C" w14:textId="77777777" w:rsidR="0009094D" w:rsidRDefault="0009094D" w:rsidP="00AA3F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evenAndOddHeaders/>
  <w:drawingGridHorizontalSpacing w:val="158"/>
  <w:drawingGridVerticalSpacing w:val="579"/>
  <w:displayHorizontalDrawingGridEvery w:val="0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FA5B20"/>
    <w:rsid w:val="DFFD8465"/>
    <w:rsid w:val="F7BEC5C0"/>
    <w:rsid w:val="F9F90B8D"/>
    <w:rsid w:val="00066C4E"/>
    <w:rsid w:val="0009094D"/>
    <w:rsid w:val="00AA3F3C"/>
    <w:rsid w:val="06A50B76"/>
    <w:rsid w:val="085A6F64"/>
    <w:rsid w:val="09506140"/>
    <w:rsid w:val="1F570348"/>
    <w:rsid w:val="23E178E5"/>
    <w:rsid w:val="3A4561DD"/>
    <w:rsid w:val="3DE74F30"/>
    <w:rsid w:val="44EC2EB9"/>
    <w:rsid w:val="634F50DB"/>
    <w:rsid w:val="65297D03"/>
    <w:rsid w:val="67F25B3E"/>
    <w:rsid w:val="69FA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A3F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A3F3C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AA3F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3F3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A3F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A3F3C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AA3F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3F3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w.cosmmate.com/show-210653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law.cosmmate.com/show-202928.html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law.cosmmate.com/show-215782.html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</Words>
  <Characters>766</Characters>
  <Application>Microsoft Office Word</Application>
  <DocSecurity>0</DocSecurity>
  <Lines>6</Lines>
  <Paragraphs>1</Paragraphs>
  <ScaleCrop>false</ScaleCrop>
  <Company>cqda.gov.cn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一斗禾</dc:creator>
  <cp:lastModifiedBy>熊朝露</cp:lastModifiedBy>
  <cp:revision>2</cp:revision>
  <cp:lastPrinted>2026-01-20T18:59:00Z</cp:lastPrinted>
  <dcterms:created xsi:type="dcterms:W3CDTF">2026-01-08T07:49:00Z</dcterms:created>
  <dcterms:modified xsi:type="dcterms:W3CDTF">2026-02-06T03:16:00Z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F0B9D3FD857D47368B7DE6C4E0F5BAD9_13</vt:lpwstr>
  </property>
  <property fmtid="{D5CDD505-2E9C-101B-9397-08002B2CF9AE}" pid="4" name="KSOTemplateDocerSaveRecord">
    <vt:lpwstr>eyJoZGlkIjoiZGNkZTk3NzUwZDFkNWNmODNkNTE3YmNhNDBjMDIzZTkiLCJ1c2VySWQiOiI1Mjc1ODIyOTgifQ==</vt:lpwstr>
  </property>
</Properties>
</file>