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8C2E9" w14:textId="77777777" w:rsidR="003359AD" w:rsidRPr="002114B5" w:rsidRDefault="0056612C" w:rsidP="002114B5">
      <w:pPr>
        <w:snapToGrid w:val="0"/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2114B5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2</w:t>
      </w:r>
    </w:p>
    <w:p w14:paraId="659DC4C1" w14:textId="77777777" w:rsidR="002114B5" w:rsidRPr="002114B5" w:rsidRDefault="002114B5" w:rsidP="002114B5">
      <w:pPr>
        <w:snapToGrid w:val="0"/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</w:p>
    <w:p w14:paraId="009B858C" w14:textId="77777777" w:rsidR="003359AD" w:rsidRPr="002114B5" w:rsidRDefault="0056612C" w:rsidP="002114B5">
      <w:pPr>
        <w:snapToGrid w:val="0"/>
        <w:spacing w:line="580" w:lineRule="exact"/>
        <w:jc w:val="center"/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</w:pPr>
      <w:r w:rsidRPr="002114B5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2026</w:t>
      </w:r>
      <w:r w:rsidRPr="002114B5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年度</w:t>
      </w:r>
      <w:r w:rsidRPr="002114B5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重庆市</w:t>
      </w:r>
      <w:r w:rsidRPr="002114B5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药品生产</w:t>
      </w:r>
    </w:p>
    <w:p w14:paraId="2583865D" w14:textId="77777777" w:rsidR="003359AD" w:rsidRPr="002114B5" w:rsidRDefault="0056612C" w:rsidP="002114B5">
      <w:pPr>
        <w:snapToGrid w:val="0"/>
        <w:spacing w:line="580" w:lineRule="exact"/>
        <w:jc w:val="center"/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</w:pPr>
      <w:r w:rsidRPr="002114B5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日常</w:t>
      </w:r>
      <w:r w:rsidRPr="002114B5">
        <w:rPr>
          <w:rFonts w:ascii="Times New Roman" w:eastAsia="方正小标宋_GBK" w:hAnsi="Times New Roman" w:cs="Times New Roman" w:hint="eastAsia"/>
          <w:snapToGrid w:val="0"/>
          <w:kern w:val="0"/>
          <w:sz w:val="44"/>
          <w:szCs w:val="44"/>
        </w:rPr>
        <w:t>检查计划</w:t>
      </w:r>
    </w:p>
    <w:p w14:paraId="7092032A" w14:textId="77777777" w:rsidR="002114B5" w:rsidRPr="002114B5" w:rsidRDefault="002114B5" w:rsidP="002114B5">
      <w:pPr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</w:p>
    <w:p w14:paraId="64654A20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Times New Roman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按照法律法规和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市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局工作要求，结合监管工作实际，制定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2026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年度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重庆市药品生产日常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检查计划。</w:t>
      </w:r>
    </w:p>
    <w:p w14:paraId="79B617AE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一</w:t>
      </w:r>
      <w:r w:rsidRPr="002114B5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、检查主体</w:t>
      </w:r>
    </w:p>
    <w:p w14:paraId="318303FB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重庆市药品监督管理局。</w:t>
      </w:r>
    </w:p>
    <w:p w14:paraId="1EA3574F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二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、检查依据</w:t>
      </w:r>
    </w:p>
    <w:p w14:paraId="502C4079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《中华人民共和国药品管理法》《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药品生产监督管理办法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》《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药品检查管理办法（试行）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》《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药品生产质量管理规范符合性检查工作程序（试行）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》。</w:t>
      </w:r>
    </w:p>
    <w:p w14:paraId="32DBB725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三、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检查方式</w:t>
      </w:r>
    </w:p>
    <w:p w14:paraId="50BC0E00" w14:textId="1AAA4FEA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现场检查。</w:t>
      </w:r>
    </w:p>
    <w:p w14:paraId="08E5FB7F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四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、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检查事项</w:t>
      </w:r>
    </w:p>
    <w:p w14:paraId="325CC6FD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对药品生产企业的检查。</w:t>
      </w:r>
    </w:p>
    <w:p w14:paraId="12204005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2.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对药用辅料生产企业的检查。</w:t>
      </w:r>
    </w:p>
    <w:p w14:paraId="1C34DD27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3.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对药包材生产企业的检查。</w:t>
      </w:r>
    </w:p>
    <w:p w14:paraId="791F5CAE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4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对医疗机</w:t>
      </w:r>
      <w:bookmarkStart w:id="0" w:name="_GoBack"/>
      <w:bookmarkEnd w:id="0"/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构制剂室的检查。</w:t>
      </w:r>
    </w:p>
    <w:p w14:paraId="15549101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五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、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检查对象及频次</w:t>
      </w:r>
    </w:p>
    <w:p w14:paraId="1014F99B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对麻醉药品、第一类精神药品、药品类易制毒化学品生产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lastRenderedPageBreak/>
        <w:t>企业每季度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次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。</w:t>
      </w:r>
    </w:p>
    <w:p w14:paraId="27C00793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2.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对第二类精神药品生产企业每半年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次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。</w:t>
      </w:r>
    </w:p>
    <w:p w14:paraId="41167B87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3.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对疫苗、血液制品、放射性药品、医疗用毒性药品、无菌药品、儿童用中成药等高风险药品生产企业，开展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次药品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GMP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符合性检查。</w:t>
      </w:r>
    </w:p>
    <w:p w14:paraId="03D97DBB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4.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对委托生产持有人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次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检查。</w:t>
      </w:r>
    </w:p>
    <w:p w14:paraId="668D6E75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5.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对持有国家集采中选药品的持有人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开展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次现场检查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。</w:t>
      </w:r>
    </w:p>
    <w:p w14:paraId="71444427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6.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对不涉及生产高风险品种的药品生产企业，抽取三分之一开展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药品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GMP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符合性检查。</w:t>
      </w:r>
    </w:p>
    <w:p w14:paraId="6A011967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6.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对药用辅料生产企业、药包材生产企业，抽取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20%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次药品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GMP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符合性检查。</w:t>
      </w:r>
    </w:p>
    <w:p w14:paraId="47EF4753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7.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对制备无菌药品、放射性药品的医疗机构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开展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次现场检查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；对不涉及制备高风险品种的医疗机构，抽取三分之一开展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现场检查。</w:t>
      </w:r>
    </w:p>
    <w:p w14:paraId="4C02A36C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8.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对持有人抽取三分之一开展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1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次药物警戒检查。</w:t>
      </w:r>
    </w:p>
    <w:p w14:paraId="049A521B" w14:textId="77777777" w:rsidR="003359AD" w:rsidRPr="002114B5" w:rsidRDefault="0056612C" w:rsidP="002114B5">
      <w:pPr>
        <w:ind w:firstLineChars="150" w:firstLine="639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六</w:t>
      </w:r>
      <w:r w:rsidRPr="002114B5"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  <w:t>、工作要求</w:t>
      </w:r>
    </w:p>
    <w:p w14:paraId="7C9DACBC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在不影响申请事项、服务事项办理进度的前提下，常规检查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可以和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许可检查、其他检查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合并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开展（或同步开展）。</w:t>
      </w:r>
    </w:p>
    <w:p w14:paraId="7C6BE503" w14:textId="77777777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在不影响线索查办进度的前提下，常规检查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可以和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有因检查</w:t>
      </w: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合并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开展（或同步开展）。</w:t>
      </w:r>
    </w:p>
    <w:p w14:paraId="0FC3611E" w14:textId="44C26079" w:rsidR="003359AD" w:rsidRPr="002114B5" w:rsidRDefault="0056612C" w:rsidP="002114B5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2114B5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3.</w:t>
      </w:r>
      <w:r w:rsidRPr="002114B5"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  <w:t>常规检查和药物警戒检查合并开展（或同步开展）。</w:t>
      </w:r>
    </w:p>
    <w:sectPr w:rsidR="003359AD" w:rsidRPr="002114B5" w:rsidSect="002114B5">
      <w:footerReference w:type="even" r:id="rId7"/>
      <w:footerReference w:type="default" r:id="rId8"/>
      <w:pgSz w:w="11906" w:h="16838" w:code="9"/>
      <w:pgMar w:top="2098" w:right="1531" w:bottom="1985" w:left="1531" w:header="851" w:footer="1417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AB4D6" w14:textId="77777777" w:rsidR="0056612C" w:rsidRDefault="0056612C" w:rsidP="002114B5">
      <w:r>
        <w:separator/>
      </w:r>
    </w:p>
  </w:endnote>
  <w:endnote w:type="continuationSeparator" w:id="0">
    <w:p w14:paraId="5A443B61" w14:textId="77777777" w:rsidR="0056612C" w:rsidRDefault="0056612C" w:rsidP="0021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59501"/>
      <w:docPartObj>
        <w:docPartGallery w:val="Page Numbers (Bottom of Page)"/>
        <w:docPartUnique/>
      </w:docPartObj>
    </w:sdtPr>
    <w:sdtContent>
      <w:p w14:paraId="5DA7F3F4" w14:textId="670A121C" w:rsidR="002114B5" w:rsidRDefault="002114B5">
        <w:pPr>
          <w:pStyle w:val="a4"/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114B5">
          <w:rPr>
            <w:rFonts w:asciiTheme="minorEastAsia" w:hAnsiTheme="minorEastAsia"/>
            <w:sz w:val="28"/>
            <w:szCs w:val="28"/>
          </w:rPr>
          <w:fldChar w:fldCharType="begin"/>
        </w:r>
        <w:r w:rsidRPr="002114B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114B5">
          <w:rPr>
            <w:rFonts w:asciiTheme="minorEastAsia" w:hAnsiTheme="minorEastAsia"/>
            <w:sz w:val="28"/>
            <w:szCs w:val="28"/>
          </w:rPr>
          <w:fldChar w:fldCharType="separate"/>
        </w:r>
        <w:r w:rsidRPr="002114B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2114B5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09056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9235FDE" w14:textId="60BE614B" w:rsidR="002114B5" w:rsidRPr="002114B5" w:rsidRDefault="002114B5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114B5">
          <w:rPr>
            <w:rFonts w:asciiTheme="minorEastAsia" w:hAnsiTheme="minorEastAsia"/>
            <w:sz w:val="28"/>
            <w:szCs w:val="28"/>
          </w:rPr>
          <w:fldChar w:fldCharType="begin"/>
        </w:r>
        <w:r w:rsidRPr="002114B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114B5">
          <w:rPr>
            <w:rFonts w:asciiTheme="minorEastAsia" w:hAnsiTheme="minorEastAsia"/>
            <w:sz w:val="28"/>
            <w:szCs w:val="28"/>
          </w:rPr>
          <w:fldChar w:fldCharType="separate"/>
        </w:r>
        <w:r w:rsidR="0056612C" w:rsidRPr="0056612C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114B5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20D79" w14:textId="77777777" w:rsidR="0056612C" w:rsidRDefault="0056612C" w:rsidP="002114B5">
      <w:r>
        <w:separator/>
      </w:r>
    </w:p>
  </w:footnote>
  <w:footnote w:type="continuationSeparator" w:id="0">
    <w:p w14:paraId="0161BB50" w14:textId="77777777" w:rsidR="0056612C" w:rsidRDefault="0056612C" w:rsidP="00211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5B20"/>
    <w:rsid w:val="DFFD8465"/>
    <w:rsid w:val="F2778B8C"/>
    <w:rsid w:val="002114B5"/>
    <w:rsid w:val="003359AD"/>
    <w:rsid w:val="0056612C"/>
    <w:rsid w:val="046F38A7"/>
    <w:rsid w:val="052B2F18"/>
    <w:rsid w:val="062C51A3"/>
    <w:rsid w:val="06A50B76"/>
    <w:rsid w:val="0A7B04A7"/>
    <w:rsid w:val="0C1E558E"/>
    <w:rsid w:val="0F5366D4"/>
    <w:rsid w:val="11AE00BD"/>
    <w:rsid w:val="14F90D40"/>
    <w:rsid w:val="16A80944"/>
    <w:rsid w:val="1BD23C9F"/>
    <w:rsid w:val="1D1F7181"/>
    <w:rsid w:val="1F570348"/>
    <w:rsid w:val="2B830B12"/>
    <w:rsid w:val="2CFA4E04"/>
    <w:rsid w:val="2E36630F"/>
    <w:rsid w:val="3DE74F30"/>
    <w:rsid w:val="419F7D2B"/>
    <w:rsid w:val="431D6997"/>
    <w:rsid w:val="44EC2EB9"/>
    <w:rsid w:val="4F8024CB"/>
    <w:rsid w:val="53310CD0"/>
    <w:rsid w:val="55306D65"/>
    <w:rsid w:val="5D6121B1"/>
    <w:rsid w:val="5E1B2CA8"/>
    <w:rsid w:val="634F50DB"/>
    <w:rsid w:val="65297D03"/>
    <w:rsid w:val="69224EEB"/>
    <w:rsid w:val="69FA5B20"/>
    <w:rsid w:val="70780127"/>
    <w:rsid w:val="77FF3BBF"/>
    <w:rsid w:val="7AE00762"/>
    <w:rsid w:val="7EA146AC"/>
    <w:rsid w:val="7F7D2A23"/>
    <w:rsid w:val="7F944F92"/>
    <w:rsid w:val="7FBD72C3"/>
    <w:rsid w:val="A9F7E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14B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1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4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14B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1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4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623</Characters>
  <Application>Microsoft Office Word</Application>
  <DocSecurity>0</DocSecurity>
  <Lines>5</Lines>
  <Paragraphs>1</Paragraphs>
  <ScaleCrop>false</ScaleCrop>
  <Company>cqda.gov.cn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一斗禾</dc:creator>
  <cp:lastModifiedBy>熊朝露</cp:lastModifiedBy>
  <cp:revision>2</cp:revision>
  <dcterms:created xsi:type="dcterms:W3CDTF">2026-01-08T15:49:00Z</dcterms:created>
  <dcterms:modified xsi:type="dcterms:W3CDTF">2026-02-06T03:03:00Z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F0B9D3FD857D47368B7DE6C4E0F5BAD9_13</vt:lpwstr>
  </property>
  <property fmtid="{D5CDD505-2E9C-101B-9397-08002B2CF9AE}" pid="4" name="KSOTemplateDocerSaveRecord">
    <vt:lpwstr>eyJoZGlkIjoiZGNkZTk3NzUwZDFkNWNmODNkNTE3YmNhNDBjMDIzZTkiLCJ1c2VySWQiOiI1Mjc1ODIyOTgifQ==</vt:lpwstr>
  </property>
</Properties>
</file>