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after="240" w:after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化妆品电子标签试点申报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方式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78"/>
        <w:gridCol w:w="4455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地市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广州市天河区天河路112号2楼药化处 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010-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87577187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深圳市福田区深南大道7010号工商物价大厦15楼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075583070209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珠海市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珠海市香洲区人民东路125号1121室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0756-2622620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汕头市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汕头市金砂路151号10楼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88694608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佛山市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佛山市禅城区汾江中路219号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0757-82321309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韶关市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韶关市浈江区北江中路37号203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0751-8488031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河源市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河源市源城区永和东路商务小区河源市市场监督管理局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0762-3279878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8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梅州市彬芳大道南82号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0753—2187181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惠州市惠城区江北文明二路17号市市场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监督管理局1号楼1106、1107室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0752-2873606、2873615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汕尾市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汕尾市区金湖路夏楼美地段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汕尾市市场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0660-3285078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广东省东莞市南城街道东莞大道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112号东莞市市场监督管理局7楼708室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0769-22336021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中山市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中山市东区博爱六路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0760-88923068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江门市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江门市蓬江区东华二路7号9楼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13822361188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阳江市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阳江市江城区农科路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22号之一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06623306326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湛江市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湛江经开区乐怡路16号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0759-3586184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茂名市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茂名市茂南区高水路鲤鱼岭六号大院1109室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0668-3399216/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0668-3399268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肇庆市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肇庆市端州区二塔路68号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0758-2857353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清远市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清远市清城区新城连江路13号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0763-3380781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潮州市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潮州市凤新东路潮州市市场监管局7楼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0768-2218712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揭阳市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揭阳市榕城区新阳东路市市场监督管理局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0663-8238820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云浮市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云浮市云城区云城街道城北富善路1号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0766-8817992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横琴粤澳深度合作区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横琴粤澳深度合作区港澳大道868号市民服务中心2号楼303室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0756-8813705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2BF40CB2"/>
    <w:rsid w:val="2BF40CB2"/>
    <w:rsid w:val="509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2</Pages>
  <Words>523</Words>
  <Characters>849</Characters>
  <Lines>0</Lines>
  <Paragraphs>0</Paragraphs>
  <TotalTime>0</TotalTime>
  <ScaleCrop>false</ScaleCrop>
  <LinksUpToDate>false</LinksUpToDate>
  <CharactersWithSpaces>850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2025-12-24T07:58:00Z</dcterms:created>
  <dc:creator>沉默的肥羔羊</dc:creator>
  <cp:lastModifiedBy>沉默的肥羔羊</cp:lastModifiedBy>
  <dcterms:modified xsi:type="dcterms:W3CDTF">2025-12-24T08:02:20Z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72F87FCAFFE74526AB82D1E2F760C256</vt:lpwstr>
  </property>
</Properties>
</file>